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FD80A" w14:textId="77777777" w:rsidR="006579DA" w:rsidRPr="002547BA" w:rsidRDefault="006579DA" w:rsidP="006579DA">
      <w:pPr>
        <w:rPr>
          <w:rFonts w:ascii="Calibri" w:eastAsia="Cambria" w:hAnsi="Calibri" w:cs="Arial"/>
        </w:rPr>
      </w:pPr>
    </w:p>
    <w:p w14:paraId="1B5FBB25" w14:textId="77777777" w:rsidR="006579DA" w:rsidRPr="002547BA" w:rsidRDefault="006579DA" w:rsidP="006579DA">
      <w:pPr>
        <w:pBdr>
          <w:top w:val="single" w:sz="4" w:space="1" w:color="auto"/>
          <w:left w:val="single" w:sz="4" w:space="4" w:color="auto"/>
          <w:bottom w:val="single" w:sz="4" w:space="1" w:color="auto"/>
          <w:right w:val="single" w:sz="4" w:space="4" w:color="auto"/>
        </w:pBdr>
        <w:shd w:val="clear" w:color="auto" w:fill="D9D9D9"/>
        <w:jc w:val="center"/>
        <w:rPr>
          <w:rFonts w:ascii="Calibri" w:eastAsia="Cambria" w:hAnsi="Calibri" w:cs="Arial"/>
          <w:b/>
          <w:bCs/>
        </w:rPr>
      </w:pPr>
      <w:r w:rsidRPr="002547BA">
        <w:rPr>
          <w:rFonts w:ascii="Calibri" w:eastAsia="Cambria" w:hAnsi="Calibri" w:cs="Arial"/>
          <w:b/>
          <w:bCs/>
        </w:rPr>
        <w:t>K Ú P N A     Z M L U V A</w:t>
      </w:r>
    </w:p>
    <w:p w14:paraId="429B472B" w14:textId="217A9C7D" w:rsidR="006579DA" w:rsidRPr="002547BA" w:rsidRDefault="006579DA" w:rsidP="006579DA">
      <w:pPr>
        <w:pBdr>
          <w:top w:val="single" w:sz="4" w:space="1" w:color="auto"/>
          <w:left w:val="single" w:sz="4" w:space="4" w:color="auto"/>
          <w:bottom w:val="single" w:sz="4" w:space="1" w:color="auto"/>
          <w:right w:val="single" w:sz="4" w:space="4" w:color="auto"/>
        </w:pBdr>
        <w:shd w:val="clear" w:color="auto" w:fill="D9D9D9"/>
        <w:jc w:val="center"/>
        <w:rPr>
          <w:rFonts w:ascii="Calibri" w:eastAsia="Cambria" w:hAnsi="Calibri" w:cs="Arial"/>
        </w:rPr>
      </w:pPr>
      <w:r w:rsidRPr="002547BA">
        <w:rPr>
          <w:rFonts w:ascii="Calibri" w:eastAsia="Cambria" w:hAnsi="Calibri" w:cs="Arial"/>
        </w:rPr>
        <w:t>uzatvorená v súlade s ustanovením § 409 a </w:t>
      </w:r>
      <w:proofErr w:type="spellStart"/>
      <w:r w:rsidRPr="002547BA">
        <w:rPr>
          <w:rFonts w:ascii="Calibri" w:eastAsia="Cambria" w:hAnsi="Calibri" w:cs="Arial"/>
        </w:rPr>
        <w:t>nasl</w:t>
      </w:r>
      <w:proofErr w:type="spellEnd"/>
      <w:r w:rsidRPr="002547BA">
        <w:rPr>
          <w:rFonts w:ascii="Calibri" w:eastAsia="Cambria" w:hAnsi="Calibri" w:cs="Arial"/>
        </w:rPr>
        <w:t xml:space="preserve">.  </w:t>
      </w:r>
      <w:r w:rsidR="00C57620">
        <w:rPr>
          <w:rFonts w:ascii="Calibri" w:eastAsia="Cambria" w:hAnsi="Calibri" w:cs="Arial"/>
        </w:rPr>
        <w:t xml:space="preserve">zák. č. 513/1991 Zb. </w:t>
      </w:r>
      <w:r w:rsidRPr="002547BA">
        <w:rPr>
          <w:rFonts w:ascii="Calibri" w:eastAsia="Cambria" w:hAnsi="Calibri" w:cs="Arial"/>
        </w:rPr>
        <w:t>Obchodn</w:t>
      </w:r>
      <w:r w:rsidR="00C57620">
        <w:rPr>
          <w:rFonts w:ascii="Calibri" w:eastAsia="Cambria" w:hAnsi="Calibri" w:cs="Arial"/>
        </w:rPr>
        <w:t>ý</w:t>
      </w:r>
      <w:r w:rsidRPr="002547BA">
        <w:rPr>
          <w:rFonts w:ascii="Calibri" w:eastAsia="Cambria" w:hAnsi="Calibri" w:cs="Arial"/>
        </w:rPr>
        <w:t xml:space="preserve"> zákonník v znení neskorších predpisov (ďalej len „Kúpna zmluva“)</w:t>
      </w:r>
    </w:p>
    <w:p w14:paraId="5A061675" w14:textId="77777777" w:rsidR="006579DA" w:rsidRPr="002547BA" w:rsidRDefault="006579DA" w:rsidP="006579DA">
      <w:pPr>
        <w:rPr>
          <w:rFonts w:ascii="Calibri" w:eastAsia="Cambria" w:hAnsi="Calibri" w:cs="Arial"/>
        </w:rPr>
      </w:pPr>
    </w:p>
    <w:p w14:paraId="36987E8A" w14:textId="77777777" w:rsidR="006579DA" w:rsidRPr="002547BA" w:rsidRDefault="006579DA" w:rsidP="006579DA">
      <w:pPr>
        <w:rPr>
          <w:rFonts w:ascii="Calibri" w:eastAsia="Cambria" w:hAnsi="Calibri" w:cs="Arial"/>
          <w:sz w:val="22"/>
        </w:rPr>
      </w:pPr>
    </w:p>
    <w:p w14:paraId="6519DBE7" w14:textId="372E33CB" w:rsidR="002547BA" w:rsidRPr="002547BA" w:rsidRDefault="006579DA" w:rsidP="00731069">
      <w:pPr>
        <w:rPr>
          <w:rFonts w:ascii="Calibri" w:eastAsia="Cambria" w:hAnsi="Calibri" w:cs="Arial"/>
          <w:bCs/>
          <w:i/>
          <w:iCs/>
          <w:sz w:val="22"/>
        </w:rPr>
      </w:pPr>
      <w:r w:rsidRPr="002547BA">
        <w:rPr>
          <w:rFonts w:ascii="Calibri" w:eastAsia="Cambria" w:hAnsi="Calibri" w:cs="Arial"/>
          <w:i/>
          <w:iCs/>
          <w:sz w:val="22"/>
        </w:rPr>
        <w:t>Kupujúci :</w:t>
      </w:r>
      <w:r w:rsidRPr="002547BA">
        <w:rPr>
          <w:rFonts w:ascii="Calibri" w:eastAsia="Cambria" w:hAnsi="Calibri" w:cs="Arial"/>
          <w:sz w:val="22"/>
        </w:rPr>
        <w:t xml:space="preserve"> </w:t>
      </w:r>
      <w:r w:rsidRPr="002547BA">
        <w:rPr>
          <w:rFonts w:ascii="Calibri" w:eastAsia="Cambria" w:hAnsi="Calibri" w:cs="Arial"/>
          <w:sz w:val="22"/>
        </w:rPr>
        <w:tab/>
        <w:t xml:space="preserve"> </w:t>
      </w:r>
      <w:r w:rsidRPr="002547BA">
        <w:rPr>
          <w:rFonts w:ascii="Calibri" w:eastAsia="Cambria" w:hAnsi="Calibri" w:cs="Arial"/>
          <w:sz w:val="22"/>
        </w:rPr>
        <w:tab/>
      </w:r>
      <w:r w:rsidR="00731069">
        <w:rPr>
          <w:rFonts w:ascii="Calibri" w:eastAsia="Cambria" w:hAnsi="Calibri" w:cs="Arial"/>
          <w:b/>
          <w:sz w:val="22"/>
        </w:rPr>
        <w:t>ELMAX ŽILINA, a.s.</w:t>
      </w:r>
      <w:r w:rsidR="002547BA" w:rsidRPr="002547BA">
        <w:rPr>
          <w:rFonts w:ascii="Calibri" w:eastAsia="Cambria" w:hAnsi="Calibri" w:cs="Arial"/>
          <w:bCs/>
          <w:i/>
          <w:iCs/>
          <w:sz w:val="22"/>
        </w:rPr>
        <w:tab/>
      </w:r>
      <w:r w:rsidR="002547BA" w:rsidRPr="002547BA">
        <w:rPr>
          <w:rFonts w:ascii="Calibri" w:eastAsia="Cambria" w:hAnsi="Calibri" w:cs="Arial"/>
          <w:bCs/>
          <w:i/>
          <w:iCs/>
          <w:sz w:val="22"/>
        </w:rPr>
        <w:tab/>
      </w:r>
    </w:p>
    <w:p w14:paraId="2C161F09" w14:textId="2D29210F" w:rsidR="002547BA" w:rsidRPr="002547BA" w:rsidRDefault="002547BA" w:rsidP="002547BA">
      <w:pPr>
        <w:ind w:left="2160"/>
        <w:rPr>
          <w:rFonts w:ascii="Calibri" w:eastAsia="Cambria" w:hAnsi="Calibri" w:cs="Arial"/>
          <w:bCs/>
          <w:i/>
          <w:iCs/>
          <w:sz w:val="22"/>
        </w:rPr>
      </w:pPr>
      <w:r w:rsidRPr="002547BA">
        <w:rPr>
          <w:rFonts w:ascii="Calibri" w:eastAsia="Cambria" w:hAnsi="Calibri" w:cs="Arial"/>
          <w:sz w:val="22"/>
        </w:rPr>
        <w:t xml:space="preserve">spoločnosť zapísaná v obchodnom registri Okresného súdu v </w:t>
      </w:r>
      <w:r w:rsidR="00731069">
        <w:rPr>
          <w:rFonts w:ascii="Calibri" w:eastAsia="Cambria" w:hAnsi="Calibri" w:cs="Arial"/>
          <w:sz w:val="22"/>
        </w:rPr>
        <w:t>Žiline</w:t>
      </w:r>
      <w:r w:rsidRPr="002547BA">
        <w:rPr>
          <w:rFonts w:ascii="Calibri" w:eastAsia="Cambria" w:hAnsi="Calibri" w:cs="Arial"/>
          <w:sz w:val="22"/>
        </w:rPr>
        <w:t xml:space="preserve">, oddiel </w:t>
      </w:r>
      <w:r w:rsidR="00731069">
        <w:rPr>
          <w:rFonts w:ascii="Calibri" w:eastAsia="Cambria" w:hAnsi="Calibri" w:cs="Arial"/>
          <w:sz w:val="22"/>
        </w:rPr>
        <w:t>Sa</w:t>
      </w:r>
      <w:r w:rsidRPr="002547BA">
        <w:rPr>
          <w:rFonts w:ascii="Calibri" w:eastAsia="Cambria" w:hAnsi="Calibri" w:cs="Arial"/>
          <w:sz w:val="22"/>
        </w:rPr>
        <w:t xml:space="preserve">, vložka č. </w:t>
      </w:r>
      <w:r w:rsidR="00731069">
        <w:rPr>
          <w:rFonts w:ascii="Calibri" w:eastAsia="Cambria" w:hAnsi="Calibri" w:cs="Arial"/>
          <w:sz w:val="22"/>
        </w:rPr>
        <w:t>10316/L</w:t>
      </w:r>
      <w:r w:rsidRPr="002547BA">
        <w:rPr>
          <w:rFonts w:ascii="Calibri" w:eastAsia="Cambria" w:hAnsi="Calibri" w:cs="Arial"/>
          <w:sz w:val="22"/>
        </w:rPr>
        <w:t xml:space="preserve"> </w:t>
      </w:r>
    </w:p>
    <w:p w14:paraId="67B1683F" w14:textId="041992D2" w:rsidR="002547BA" w:rsidRPr="002547BA" w:rsidRDefault="002547BA" w:rsidP="002547BA">
      <w:pPr>
        <w:rPr>
          <w:rFonts w:ascii="Calibri" w:eastAsia="Cambria" w:hAnsi="Calibri" w:cs="Arial"/>
          <w:sz w:val="22"/>
        </w:rPr>
      </w:pPr>
      <w:r w:rsidRPr="002547BA">
        <w:rPr>
          <w:rFonts w:ascii="Calibri" w:eastAsia="Cambria" w:hAnsi="Calibri" w:cs="Arial"/>
          <w:bCs/>
          <w:i/>
          <w:iCs/>
          <w:sz w:val="22"/>
        </w:rPr>
        <w:tab/>
      </w:r>
      <w:r w:rsidRPr="002547BA">
        <w:rPr>
          <w:rFonts w:ascii="Calibri" w:eastAsia="Cambria" w:hAnsi="Calibri" w:cs="Arial"/>
          <w:bCs/>
          <w:i/>
          <w:iCs/>
          <w:sz w:val="22"/>
        </w:rPr>
        <w:tab/>
      </w:r>
      <w:r w:rsidRPr="002547BA">
        <w:rPr>
          <w:rFonts w:ascii="Calibri" w:eastAsia="Cambria" w:hAnsi="Calibri" w:cs="Arial"/>
          <w:bCs/>
          <w:i/>
          <w:iCs/>
          <w:sz w:val="22"/>
        </w:rPr>
        <w:tab/>
      </w:r>
      <w:r w:rsidRPr="002547BA">
        <w:rPr>
          <w:rFonts w:ascii="Calibri" w:eastAsia="Cambria" w:hAnsi="Calibri" w:cs="Arial"/>
          <w:sz w:val="22"/>
        </w:rPr>
        <w:t xml:space="preserve">sídlo </w:t>
      </w:r>
      <w:r w:rsidRPr="002547BA">
        <w:rPr>
          <w:rFonts w:ascii="Calibri" w:eastAsia="Cambria" w:hAnsi="Calibri" w:cs="Arial"/>
          <w:sz w:val="22"/>
        </w:rPr>
        <w:tab/>
      </w:r>
      <w:r w:rsidRPr="002547BA">
        <w:rPr>
          <w:rFonts w:ascii="Calibri" w:eastAsia="Cambria" w:hAnsi="Calibri" w:cs="Arial"/>
          <w:sz w:val="22"/>
        </w:rPr>
        <w:tab/>
      </w:r>
      <w:r w:rsidRPr="002547BA">
        <w:rPr>
          <w:rFonts w:ascii="Calibri" w:eastAsia="Cambria" w:hAnsi="Calibri" w:cs="Arial"/>
          <w:sz w:val="22"/>
        </w:rPr>
        <w:tab/>
      </w:r>
      <w:r w:rsidR="00731069">
        <w:rPr>
          <w:rFonts w:ascii="Calibri" w:eastAsia="Cambria" w:hAnsi="Calibri" w:cs="Arial"/>
          <w:sz w:val="22"/>
        </w:rPr>
        <w:t>Dlhá 85, 010 09 Žilina - Bytčica</w:t>
      </w:r>
    </w:p>
    <w:p w14:paraId="1BF919C6" w14:textId="2C07D16E" w:rsidR="002547BA" w:rsidRPr="002547BA" w:rsidRDefault="002547BA" w:rsidP="002547BA">
      <w:pPr>
        <w:rPr>
          <w:rFonts w:ascii="Calibri" w:eastAsia="Cambria" w:hAnsi="Calibri" w:cs="Arial"/>
          <w:sz w:val="22"/>
        </w:rPr>
      </w:pPr>
      <w:r w:rsidRPr="002547BA">
        <w:rPr>
          <w:rFonts w:ascii="Calibri" w:eastAsia="Cambria" w:hAnsi="Calibri" w:cs="Arial"/>
          <w:sz w:val="22"/>
        </w:rPr>
        <w:tab/>
      </w:r>
      <w:r w:rsidRPr="002547BA">
        <w:rPr>
          <w:rFonts w:ascii="Calibri" w:eastAsia="Cambria" w:hAnsi="Calibri" w:cs="Arial"/>
          <w:sz w:val="22"/>
        </w:rPr>
        <w:tab/>
      </w:r>
      <w:r w:rsidRPr="002547BA">
        <w:rPr>
          <w:rFonts w:ascii="Calibri" w:eastAsia="Cambria" w:hAnsi="Calibri" w:cs="Arial"/>
          <w:sz w:val="22"/>
        </w:rPr>
        <w:tab/>
        <w:t xml:space="preserve">IČO : </w:t>
      </w:r>
      <w:r w:rsidRPr="002547BA">
        <w:rPr>
          <w:rFonts w:ascii="Calibri" w:eastAsia="Cambria" w:hAnsi="Calibri" w:cs="Arial"/>
          <w:sz w:val="22"/>
        </w:rPr>
        <w:tab/>
      </w:r>
      <w:r w:rsidRPr="002547BA">
        <w:rPr>
          <w:rFonts w:ascii="Calibri" w:eastAsia="Cambria" w:hAnsi="Calibri" w:cs="Arial"/>
          <w:sz w:val="22"/>
        </w:rPr>
        <w:tab/>
      </w:r>
      <w:r w:rsidRPr="002547BA">
        <w:rPr>
          <w:rFonts w:ascii="Calibri" w:eastAsia="Cambria" w:hAnsi="Calibri" w:cs="Arial"/>
          <w:sz w:val="22"/>
        </w:rPr>
        <w:tab/>
      </w:r>
      <w:r w:rsidR="00731069">
        <w:rPr>
          <w:rFonts w:ascii="Calibri" w:eastAsia="Cambria" w:hAnsi="Calibri" w:cs="Arial"/>
          <w:sz w:val="22"/>
        </w:rPr>
        <w:t>36401676</w:t>
      </w:r>
      <w:r w:rsidRPr="002547BA">
        <w:rPr>
          <w:rFonts w:ascii="Calibri" w:eastAsia="Cambria" w:hAnsi="Calibri" w:cs="Arial"/>
          <w:sz w:val="22"/>
        </w:rPr>
        <w:t xml:space="preserve">    </w:t>
      </w:r>
    </w:p>
    <w:p w14:paraId="3E5E6F16" w14:textId="72AB8C20" w:rsidR="002547BA" w:rsidRPr="002547BA" w:rsidRDefault="002547BA" w:rsidP="002547BA">
      <w:pPr>
        <w:rPr>
          <w:rFonts w:ascii="Calibri" w:eastAsia="Cambria" w:hAnsi="Calibri" w:cs="Arial"/>
          <w:sz w:val="22"/>
        </w:rPr>
      </w:pPr>
      <w:r w:rsidRPr="002547BA">
        <w:rPr>
          <w:rFonts w:ascii="Calibri" w:eastAsia="Cambria" w:hAnsi="Calibri" w:cs="Arial"/>
          <w:sz w:val="22"/>
        </w:rPr>
        <w:tab/>
      </w:r>
      <w:r w:rsidRPr="002547BA">
        <w:rPr>
          <w:rFonts w:ascii="Calibri" w:eastAsia="Cambria" w:hAnsi="Calibri" w:cs="Arial"/>
          <w:sz w:val="22"/>
        </w:rPr>
        <w:tab/>
      </w:r>
      <w:r w:rsidRPr="002547BA">
        <w:rPr>
          <w:rFonts w:ascii="Calibri" w:eastAsia="Cambria" w:hAnsi="Calibri" w:cs="Arial"/>
          <w:sz w:val="22"/>
        </w:rPr>
        <w:tab/>
        <w:t>DIČ :</w:t>
      </w:r>
      <w:r w:rsidRPr="002547BA">
        <w:rPr>
          <w:rFonts w:ascii="Calibri" w:eastAsia="Cambria" w:hAnsi="Calibri" w:cs="Arial"/>
          <w:sz w:val="22"/>
        </w:rPr>
        <w:tab/>
      </w:r>
      <w:r w:rsidRPr="002547BA">
        <w:rPr>
          <w:rFonts w:ascii="Calibri" w:eastAsia="Cambria" w:hAnsi="Calibri" w:cs="Arial"/>
          <w:sz w:val="22"/>
        </w:rPr>
        <w:tab/>
      </w:r>
      <w:r w:rsidRPr="002547BA">
        <w:rPr>
          <w:rFonts w:ascii="Calibri" w:eastAsia="Cambria" w:hAnsi="Calibri" w:cs="Arial"/>
          <w:sz w:val="22"/>
        </w:rPr>
        <w:tab/>
      </w:r>
      <w:r w:rsidR="00731069">
        <w:rPr>
          <w:rFonts w:ascii="Calibri" w:eastAsia="Cambria" w:hAnsi="Calibri" w:cs="Arial"/>
          <w:sz w:val="22"/>
        </w:rPr>
        <w:t>2020099554</w:t>
      </w:r>
    </w:p>
    <w:p w14:paraId="47D874A3" w14:textId="1E40D9D7" w:rsidR="002547BA" w:rsidRPr="002547BA" w:rsidRDefault="002547BA" w:rsidP="002547BA">
      <w:pPr>
        <w:rPr>
          <w:rFonts w:ascii="Calibri" w:eastAsia="Cambria" w:hAnsi="Calibri" w:cs="Arial"/>
          <w:sz w:val="22"/>
        </w:rPr>
      </w:pPr>
      <w:r w:rsidRPr="002547BA">
        <w:rPr>
          <w:rFonts w:ascii="Calibri" w:eastAsia="Cambria" w:hAnsi="Calibri" w:cs="Arial"/>
          <w:bCs/>
          <w:i/>
          <w:iCs/>
          <w:sz w:val="22"/>
        </w:rPr>
        <w:tab/>
      </w:r>
      <w:r w:rsidRPr="002547BA">
        <w:rPr>
          <w:rFonts w:ascii="Calibri" w:eastAsia="Cambria" w:hAnsi="Calibri" w:cs="Arial"/>
          <w:bCs/>
          <w:i/>
          <w:iCs/>
          <w:sz w:val="22"/>
        </w:rPr>
        <w:tab/>
      </w:r>
      <w:r w:rsidRPr="002547BA">
        <w:rPr>
          <w:rFonts w:ascii="Calibri" w:eastAsia="Cambria" w:hAnsi="Calibri" w:cs="Arial"/>
          <w:bCs/>
          <w:i/>
          <w:iCs/>
          <w:sz w:val="22"/>
        </w:rPr>
        <w:tab/>
      </w:r>
      <w:r w:rsidRPr="002547BA">
        <w:rPr>
          <w:rFonts w:ascii="Calibri" w:eastAsia="Cambria" w:hAnsi="Calibri" w:cs="Arial"/>
          <w:sz w:val="22"/>
        </w:rPr>
        <w:t xml:space="preserve">IČ DPH: </w:t>
      </w:r>
      <w:r w:rsidRPr="002547BA">
        <w:rPr>
          <w:rFonts w:ascii="Calibri" w:eastAsia="Cambria" w:hAnsi="Calibri" w:cs="Arial"/>
          <w:sz w:val="22"/>
        </w:rPr>
        <w:tab/>
      </w:r>
      <w:r w:rsidRPr="002547BA">
        <w:rPr>
          <w:rFonts w:ascii="Calibri" w:eastAsia="Cambria" w:hAnsi="Calibri" w:cs="Arial"/>
          <w:sz w:val="22"/>
        </w:rPr>
        <w:tab/>
      </w:r>
      <w:r w:rsidRPr="002547BA">
        <w:rPr>
          <w:rFonts w:ascii="Calibri" w:eastAsia="Cambria" w:hAnsi="Calibri" w:cs="Arial"/>
          <w:sz w:val="22"/>
        </w:rPr>
        <w:tab/>
      </w:r>
      <w:r w:rsidR="00731069">
        <w:rPr>
          <w:rFonts w:ascii="Calibri" w:eastAsia="Cambria" w:hAnsi="Calibri" w:cs="Arial"/>
          <w:sz w:val="22"/>
        </w:rPr>
        <w:t>SK2020099554</w:t>
      </w:r>
      <w:r w:rsidRPr="002547BA">
        <w:rPr>
          <w:rFonts w:ascii="Calibri" w:eastAsia="Cambria" w:hAnsi="Calibri" w:cs="Arial"/>
          <w:sz w:val="22"/>
        </w:rPr>
        <w:t xml:space="preserve"> </w:t>
      </w:r>
    </w:p>
    <w:p w14:paraId="55FF5C4B" w14:textId="1F895E83" w:rsidR="002547BA" w:rsidRPr="002547BA" w:rsidRDefault="002547BA" w:rsidP="002547BA">
      <w:pPr>
        <w:rPr>
          <w:rFonts w:ascii="Calibri" w:eastAsia="Cambria" w:hAnsi="Calibri" w:cs="Arial"/>
          <w:sz w:val="22"/>
        </w:rPr>
      </w:pPr>
      <w:r w:rsidRPr="002547BA">
        <w:rPr>
          <w:rFonts w:ascii="Calibri" w:eastAsia="Cambria" w:hAnsi="Calibri" w:cs="Arial"/>
          <w:bCs/>
          <w:i/>
          <w:iCs/>
          <w:sz w:val="22"/>
        </w:rPr>
        <w:tab/>
      </w:r>
      <w:r w:rsidRPr="002547BA">
        <w:rPr>
          <w:rFonts w:ascii="Calibri" w:eastAsia="Cambria" w:hAnsi="Calibri" w:cs="Arial"/>
          <w:bCs/>
          <w:i/>
          <w:iCs/>
          <w:sz w:val="22"/>
        </w:rPr>
        <w:tab/>
      </w:r>
      <w:r w:rsidRPr="002547BA">
        <w:rPr>
          <w:rFonts w:ascii="Calibri" w:eastAsia="Cambria" w:hAnsi="Calibri" w:cs="Arial"/>
          <w:bCs/>
          <w:i/>
          <w:iCs/>
          <w:sz w:val="22"/>
        </w:rPr>
        <w:tab/>
      </w:r>
      <w:r w:rsidRPr="002547BA">
        <w:rPr>
          <w:rFonts w:ascii="Calibri" w:eastAsia="Cambria" w:hAnsi="Calibri" w:cs="Arial"/>
          <w:bCs/>
          <w:sz w:val="22"/>
        </w:rPr>
        <w:t xml:space="preserve">bankové spojenie : </w:t>
      </w:r>
      <w:r w:rsidRPr="002547BA">
        <w:rPr>
          <w:rFonts w:ascii="Calibri" w:eastAsia="Cambria" w:hAnsi="Calibri" w:cs="Arial"/>
          <w:bCs/>
          <w:sz w:val="22"/>
        </w:rPr>
        <w:tab/>
      </w:r>
      <w:r w:rsidR="00731069">
        <w:rPr>
          <w:rFonts w:ascii="Calibri" w:eastAsia="Cambria" w:hAnsi="Calibri" w:cs="Arial"/>
          <w:sz w:val="22"/>
        </w:rPr>
        <w:t>VÚB, a.s.</w:t>
      </w:r>
      <w:r w:rsidRPr="002547BA">
        <w:rPr>
          <w:rFonts w:ascii="Calibri" w:eastAsia="Cambria" w:hAnsi="Calibri" w:cs="Arial"/>
          <w:sz w:val="22"/>
        </w:rPr>
        <w:t xml:space="preserve">  </w:t>
      </w:r>
    </w:p>
    <w:p w14:paraId="69ECE406" w14:textId="77777777" w:rsidR="00731069" w:rsidRDefault="002547BA" w:rsidP="00731069">
      <w:pPr>
        <w:rPr>
          <w:rFonts w:ascii="Calibri" w:eastAsia="Cambria" w:hAnsi="Calibri" w:cs="Arial"/>
          <w:sz w:val="22"/>
        </w:rPr>
      </w:pPr>
      <w:r w:rsidRPr="002547BA">
        <w:rPr>
          <w:rFonts w:ascii="Calibri" w:eastAsia="Cambria" w:hAnsi="Calibri" w:cs="Arial"/>
          <w:bCs/>
          <w:sz w:val="22"/>
        </w:rPr>
        <w:tab/>
      </w:r>
      <w:r w:rsidRPr="002547BA">
        <w:rPr>
          <w:rFonts w:ascii="Calibri" w:eastAsia="Cambria" w:hAnsi="Calibri" w:cs="Arial"/>
          <w:bCs/>
          <w:sz w:val="22"/>
        </w:rPr>
        <w:tab/>
      </w:r>
      <w:r w:rsidRPr="002547BA">
        <w:rPr>
          <w:rFonts w:ascii="Calibri" w:eastAsia="Cambria" w:hAnsi="Calibri" w:cs="Arial"/>
          <w:bCs/>
          <w:sz w:val="22"/>
        </w:rPr>
        <w:tab/>
        <w:t>číslo účtu :</w:t>
      </w:r>
      <w:r w:rsidRPr="002547BA">
        <w:rPr>
          <w:rFonts w:ascii="Calibri" w:eastAsia="Cambria" w:hAnsi="Calibri" w:cs="Arial"/>
          <w:bCs/>
          <w:sz w:val="22"/>
        </w:rPr>
        <w:tab/>
      </w:r>
      <w:r w:rsidRPr="002547BA">
        <w:rPr>
          <w:rFonts w:ascii="Calibri" w:eastAsia="Cambria" w:hAnsi="Calibri" w:cs="Arial"/>
          <w:bCs/>
          <w:sz w:val="22"/>
        </w:rPr>
        <w:tab/>
      </w:r>
      <w:r w:rsidR="00731069">
        <w:rPr>
          <w:rFonts w:ascii="Calibri" w:eastAsia="Cambria" w:hAnsi="Calibri" w:cs="Arial"/>
          <w:sz w:val="22"/>
        </w:rPr>
        <w:t>SK09 0200 0000 0000 0661 0432</w:t>
      </w:r>
    </w:p>
    <w:p w14:paraId="36AB7468" w14:textId="62CDF340" w:rsidR="002547BA" w:rsidRPr="002547BA" w:rsidRDefault="00731069" w:rsidP="00731069">
      <w:pPr>
        <w:rPr>
          <w:rFonts w:ascii="Calibri" w:eastAsia="Cambria" w:hAnsi="Calibri" w:cs="Arial"/>
          <w:i/>
          <w:iCs/>
          <w:color w:val="333333"/>
          <w:sz w:val="22"/>
        </w:rPr>
      </w:pPr>
      <w:r>
        <w:rPr>
          <w:rFonts w:ascii="Calibri" w:eastAsia="Cambria" w:hAnsi="Calibri" w:cs="Arial"/>
          <w:sz w:val="22"/>
        </w:rPr>
        <w:t xml:space="preserve"> </w:t>
      </w:r>
      <w:r>
        <w:rPr>
          <w:rFonts w:ascii="Calibri" w:eastAsia="Cambria" w:hAnsi="Calibri" w:cs="Arial"/>
          <w:sz w:val="22"/>
        </w:rPr>
        <w:tab/>
      </w:r>
      <w:r>
        <w:rPr>
          <w:rFonts w:ascii="Calibri" w:eastAsia="Cambria" w:hAnsi="Calibri" w:cs="Arial"/>
          <w:sz w:val="22"/>
        </w:rPr>
        <w:tab/>
      </w:r>
      <w:r>
        <w:rPr>
          <w:rFonts w:ascii="Calibri" w:eastAsia="Cambria" w:hAnsi="Calibri" w:cs="Arial"/>
          <w:sz w:val="22"/>
        </w:rPr>
        <w:tab/>
      </w:r>
      <w:proofErr w:type="spellStart"/>
      <w:r>
        <w:rPr>
          <w:rFonts w:ascii="Calibri" w:eastAsia="Cambria" w:hAnsi="Calibri" w:cs="Arial"/>
          <w:sz w:val="22"/>
        </w:rPr>
        <w:t>štat</w:t>
      </w:r>
      <w:proofErr w:type="spellEnd"/>
      <w:r>
        <w:rPr>
          <w:rFonts w:ascii="Calibri" w:eastAsia="Cambria" w:hAnsi="Calibri" w:cs="Arial"/>
          <w:sz w:val="22"/>
        </w:rPr>
        <w:t xml:space="preserve">. orgán : </w:t>
      </w:r>
      <w:r w:rsidR="002547BA" w:rsidRPr="002547BA">
        <w:rPr>
          <w:rFonts w:ascii="Calibri" w:eastAsia="Cambria" w:hAnsi="Calibri" w:cs="Arial"/>
          <w:sz w:val="22"/>
        </w:rPr>
        <w:tab/>
      </w:r>
      <w:r w:rsidR="002547BA" w:rsidRPr="002547BA">
        <w:rPr>
          <w:rFonts w:ascii="Calibri" w:eastAsia="Cambria" w:hAnsi="Calibri" w:cs="Arial"/>
          <w:sz w:val="22"/>
        </w:rPr>
        <w:tab/>
      </w:r>
      <w:r>
        <w:rPr>
          <w:rFonts w:ascii="Calibri" w:eastAsia="Cambria" w:hAnsi="Calibri" w:cs="Arial"/>
          <w:sz w:val="22"/>
        </w:rPr>
        <w:t>Jozef Štalmach – predseda predstavenstva</w:t>
      </w:r>
    </w:p>
    <w:p w14:paraId="6A9D8AED" w14:textId="77777777" w:rsidR="006579DA" w:rsidRPr="002547BA" w:rsidRDefault="006579DA" w:rsidP="006579DA">
      <w:pPr>
        <w:ind w:left="1416" w:firstLine="708"/>
        <w:rPr>
          <w:rFonts w:ascii="Calibri" w:eastAsia="Cambria" w:hAnsi="Calibri" w:cs="Arial"/>
          <w:bCs/>
          <w:i/>
          <w:iCs/>
          <w:sz w:val="22"/>
        </w:rPr>
      </w:pPr>
      <w:r w:rsidRPr="002547BA">
        <w:rPr>
          <w:rFonts w:ascii="Calibri" w:eastAsia="Cambria" w:hAnsi="Calibri" w:cs="Arial"/>
          <w:sz w:val="22"/>
        </w:rPr>
        <w:tab/>
      </w:r>
      <w:r w:rsidRPr="002547BA">
        <w:rPr>
          <w:rFonts w:ascii="Calibri" w:eastAsia="Cambria" w:hAnsi="Calibri" w:cs="Arial"/>
          <w:sz w:val="22"/>
        </w:rPr>
        <w:tab/>
      </w:r>
      <w:r w:rsidRPr="002547BA">
        <w:rPr>
          <w:rFonts w:ascii="Calibri" w:eastAsia="Cambria" w:hAnsi="Calibri" w:cs="Arial"/>
          <w:sz w:val="22"/>
        </w:rPr>
        <w:tab/>
      </w:r>
      <w:r w:rsidRPr="002547BA">
        <w:rPr>
          <w:rFonts w:ascii="Calibri" w:eastAsia="Cambria" w:hAnsi="Calibri" w:cs="Arial"/>
          <w:sz w:val="22"/>
        </w:rPr>
        <w:tab/>
      </w:r>
      <w:r w:rsidRPr="002547BA">
        <w:rPr>
          <w:rFonts w:ascii="Calibri" w:eastAsia="Cambria" w:hAnsi="Calibri" w:cs="Arial"/>
          <w:sz w:val="22"/>
        </w:rPr>
        <w:tab/>
      </w:r>
      <w:r w:rsidRPr="002547BA">
        <w:rPr>
          <w:rFonts w:ascii="Calibri" w:eastAsia="Cambria" w:hAnsi="Calibri" w:cs="Arial"/>
          <w:sz w:val="22"/>
        </w:rPr>
        <w:tab/>
      </w:r>
    </w:p>
    <w:p w14:paraId="38E79B70" w14:textId="77777777" w:rsidR="006579DA" w:rsidRPr="002547BA" w:rsidRDefault="006579DA" w:rsidP="006579DA">
      <w:pPr>
        <w:spacing w:before="120"/>
        <w:rPr>
          <w:rFonts w:ascii="Calibri" w:eastAsia="Cambria" w:hAnsi="Calibri" w:cs="Arial"/>
          <w:i/>
          <w:snapToGrid w:val="0"/>
          <w:sz w:val="22"/>
          <w:lang w:eastAsia="cs-CZ"/>
        </w:rPr>
      </w:pPr>
      <w:r w:rsidRPr="002547BA">
        <w:rPr>
          <w:rFonts w:ascii="Calibri" w:eastAsia="Cambria" w:hAnsi="Calibri" w:cs="Arial"/>
          <w:i/>
          <w:snapToGrid w:val="0"/>
          <w:sz w:val="22"/>
          <w:lang w:eastAsia="cs-CZ"/>
        </w:rPr>
        <w:tab/>
      </w:r>
      <w:r w:rsidRPr="002547BA">
        <w:rPr>
          <w:rFonts w:ascii="Calibri" w:eastAsia="Cambria" w:hAnsi="Calibri" w:cs="Arial"/>
          <w:i/>
          <w:snapToGrid w:val="0"/>
          <w:sz w:val="22"/>
          <w:lang w:eastAsia="cs-CZ"/>
        </w:rPr>
        <w:tab/>
      </w:r>
      <w:r w:rsidRPr="002547BA">
        <w:rPr>
          <w:rFonts w:ascii="Calibri" w:eastAsia="Cambria" w:hAnsi="Calibri" w:cs="Arial"/>
          <w:i/>
          <w:snapToGrid w:val="0"/>
          <w:sz w:val="22"/>
          <w:lang w:eastAsia="cs-CZ"/>
        </w:rPr>
        <w:tab/>
        <w:t>(ďalej len „kupujúci“)</w:t>
      </w:r>
    </w:p>
    <w:p w14:paraId="2842DC66" w14:textId="77777777" w:rsidR="006579DA" w:rsidRPr="002547BA" w:rsidRDefault="006579DA" w:rsidP="006579DA">
      <w:pPr>
        <w:rPr>
          <w:rFonts w:ascii="Calibri" w:eastAsia="Cambria" w:hAnsi="Calibri" w:cs="Arial"/>
          <w:b/>
          <w:snapToGrid w:val="0"/>
          <w:sz w:val="22"/>
          <w:lang w:eastAsia="cs-CZ"/>
        </w:rPr>
      </w:pPr>
    </w:p>
    <w:p w14:paraId="280DFE30" w14:textId="77777777" w:rsidR="006579DA" w:rsidRPr="002547BA" w:rsidRDefault="006579DA" w:rsidP="006579DA">
      <w:pPr>
        <w:rPr>
          <w:rFonts w:ascii="Calibri" w:eastAsia="Cambria" w:hAnsi="Calibri" w:cs="Arial"/>
          <w:i/>
          <w:iCs/>
          <w:color w:val="333333"/>
          <w:sz w:val="22"/>
        </w:rPr>
      </w:pPr>
      <w:r w:rsidRPr="002547BA">
        <w:rPr>
          <w:rFonts w:ascii="Calibri" w:eastAsia="Cambria" w:hAnsi="Calibri" w:cs="Arial"/>
          <w:i/>
          <w:iCs/>
          <w:color w:val="333333"/>
          <w:sz w:val="22"/>
        </w:rPr>
        <w:t>Predávajúci :</w:t>
      </w:r>
      <w:r w:rsidRPr="002547BA">
        <w:rPr>
          <w:rFonts w:ascii="Calibri" w:eastAsia="Cambria" w:hAnsi="Calibri" w:cs="Arial"/>
          <w:i/>
          <w:iCs/>
          <w:color w:val="333333"/>
          <w:sz w:val="22"/>
        </w:rPr>
        <w:tab/>
      </w:r>
      <w:r w:rsidRPr="002547BA">
        <w:rPr>
          <w:rFonts w:ascii="Calibri" w:eastAsia="Cambria" w:hAnsi="Calibri" w:cs="Arial"/>
          <w:i/>
          <w:iCs/>
          <w:color w:val="333333"/>
          <w:sz w:val="22"/>
        </w:rPr>
        <w:tab/>
      </w:r>
    </w:p>
    <w:p w14:paraId="3BDD35B4" w14:textId="77777777" w:rsidR="006579DA" w:rsidRPr="002547BA" w:rsidRDefault="006579DA" w:rsidP="006579DA">
      <w:pPr>
        <w:ind w:left="2160"/>
        <w:rPr>
          <w:rFonts w:ascii="Calibri" w:eastAsia="Cambria" w:hAnsi="Calibri" w:cs="Arial"/>
          <w:bCs/>
          <w:i/>
          <w:iCs/>
          <w:sz w:val="22"/>
        </w:rPr>
      </w:pPr>
      <w:r w:rsidRPr="002547BA">
        <w:rPr>
          <w:rFonts w:ascii="Calibri" w:eastAsia="Cambria" w:hAnsi="Calibri" w:cs="Arial"/>
          <w:b/>
          <w:sz w:val="22"/>
        </w:rPr>
        <w:t>................................................</w:t>
      </w:r>
      <w:r w:rsidRPr="002547BA">
        <w:rPr>
          <w:rFonts w:ascii="Calibri" w:eastAsia="Cambria" w:hAnsi="Calibri" w:cs="Arial"/>
          <w:bCs/>
          <w:i/>
          <w:iCs/>
          <w:sz w:val="22"/>
        </w:rPr>
        <w:tab/>
      </w:r>
      <w:r w:rsidRPr="002547BA">
        <w:rPr>
          <w:rFonts w:ascii="Calibri" w:eastAsia="Cambria" w:hAnsi="Calibri" w:cs="Arial"/>
          <w:bCs/>
          <w:i/>
          <w:iCs/>
          <w:sz w:val="22"/>
        </w:rPr>
        <w:tab/>
      </w:r>
    </w:p>
    <w:p w14:paraId="3062120F" w14:textId="77777777" w:rsidR="006579DA" w:rsidRPr="002547BA" w:rsidRDefault="006579DA" w:rsidP="006579DA">
      <w:pPr>
        <w:ind w:left="2160"/>
        <w:rPr>
          <w:rFonts w:ascii="Calibri" w:eastAsia="Cambria" w:hAnsi="Calibri" w:cs="Arial"/>
          <w:bCs/>
          <w:i/>
          <w:iCs/>
          <w:sz w:val="22"/>
        </w:rPr>
      </w:pPr>
      <w:r w:rsidRPr="002547BA">
        <w:rPr>
          <w:rFonts w:ascii="Calibri" w:eastAsia="Cambria" w:hAnsi="Calibri" w:cs="Arial"/>
          <w:sz w:val="22"/>
        </w:rPr>
        <w:t xml:space="preserve">spoločnosť zapísaná v obchodnom registri Okresného súdu v ...................., oddiel .........., vložka č. ................. </w:t>
      </w:r>
    </w:p>
    <w:p w14:paraId="3D5B90DB" w14:textId="77777777" w:rsidR="006579DA" w:rsidRPr="002547BA" w:rsidRDefault="006579DA" w:rsidP="006579DA">
      <w:pPr>
        <w:rPr>
          <w:rFonts w:ascii="Calibri" w:eastAsia="Cambria" w:hAnsi="Calibri" w:cs="Arial"/>
          <w:sz w:val="22"/>
        </w:rPr>
      </w:pPr>
      <w:r w:rsidRPr="002547BA">
        <w:rPr>
          <w:rFonts w:ascii="Calibri" w:eastAsia="Cambria" w:hAnsi="Calibri" w:cs="Arial"/>
          <w:bCs/>
          <w:i/>
          <w:iCs/>
          <w:sz w:val="22"/>
        </w:rPr>
        <w:tab/>
      </w:r>
      <w:r w:rsidRPr="002547BA">
        <w:rPr>
          <w:rFonts w:ascii="Calibri" w:eastAsia="Cambria" w:hAnsi="Calibri" w:cs="Arial"/>
          <w:bCs/>
          <w:i/>
          <w:iCs/>
          <w:sz w:val="22"/>
        </w:rPr>
        <w:tab/>
      </w:r>
      <w:r w:rsidRPr="002547BA">
        <w:rPr>
          <w:rFonts w:ascii="Calibri" w:eastAsia="Cambria" w:hAnsi="Calibri" w:cs="Arial"/>
          <w:bCs/>
          <w:i/>
          <w:iCs/>
          <w:sz w:val="22"/>
        </w:rPr>
        <w:tab/>
      </w:r>
      <w:r w:rsidRPr="002547BA">
        <w:rPr>
          <w:rFonts w:ascii="Calibri" w:eastAsia="Cambria" w:hAnsi="Calibri" w:cs="Arial"/>
          <w:sz w:val="22"/>
        </w:rPr>
        <w:t xml:space="preserve">sídlo </w:t>
      </w:r>
      <w:r w:rsidRPr="002547BA">
        <w:rPr>
          <w:rFonts w:ascii="Calibri" w:eastAsia="Cambria" w:hAnsi="Calibri" w:cs="Arial"/>
          <w:sz w:val="22"/>
        </w:rPr>
        <w:tab/>
      </w:r>
      <w:r w:rsidRPr="002547BA">
        <w:rPr>
          <w:rFonts w:ascii="Calibri" w:eastAsia="Cambria" w:hAnsi="Calibri" w:cs="Arial"/>
          <w:sz w:val="22"/>
        </w:rPr>
        <w:tab/>
      </w:r>
      <w:r w:rsidRPr="002547BA">
        <w:rPr>
          <w:rFonts w:ascii="Calibri" w:eastAsia="Cambria" w:hAnsi="Calibri" w:cs="Arial"/>
          <w:sz w:val="22"/>
        </w:rPr>
        <w:tab/>
        <w:t>................................</w:t>
      </w:r>
    </w:p>
    <w:p w14:paraId="7CD0FF5E" w14:textId="77777777" w:rsidR="006579DA" w:rsidRPr="002547BA" w:rsidRDefault="006579DA" w:rsidP="006579DA">
      <w:pPr>
        <w:rPr>
          <w:rFonts w:ascii="Calibri" w:eastAsia="Cambria" w:hAnsi="Calibri" w:cs="Arial"/>
          <w:sz w:val="22"/>
        </w:rPr>
      </w:pPr>
      <w:r w:rsidRPr="002547BA">
        <w:rPr>
          <w:rFonts w:ascii="Calibri" w:eastAsia="Cambria" w:hAnsi="Calibri" w:cs="Arial"/>
          <w:sz w:val="22"/>
        </w:rPr>
        <w:tab/>
      </w:r>
      <w:r w:rsidRPr="002547BA">
        <w:rPr>
          <w:rFonts w:ascii="Calibri" w:eastAsia="Cambria" w:hAnsi="Calibri" w:cs="Arial"/>
          <w:sz w:val="22"/>
        </w:rPr>
        <w:tab/>
      </w:r>
      <w:r w:rsidRPr="002547BA">
        <w:rPr>
          <w:rFonts w:ascii="Calibri" w:eastAsia="Cambria" w:hAnsi="Calibri" w:cs="Arial"/>
          <w:sz w:val="22"/>
        </w:rPr>
        <w:tab/>
        <w:t xml:space="preserve">IČO : </w:t>
      </w:r>
      <w:r w:rsidRPr="002547BA">
        <w:rPr>
          <w:rFonts w:ascii="Calibri" w:eastAsia="Cambria" w:hAnsi="Calibri" w:cs="Arial"/>
          <w:sz w:val="22"/>
        </w:rPr>
        <w:tab/>
      </w:r>
      <w:r w:rsidRPr="002547BA">
        <w:rPr>
          <w:rFonts w:ascii="Calibri" w:eastAsia="Cambria" w:hAnsi="Calibri" w:cs="Arial"/>
          <w:sz w:val="22"/>
        </w:rPr>
        <w:tab/>
      </w:r>
      <w:r w:rsidRPr="002547BA">
        <w:rPr>
          <w:rFonts w:ascii="Calibri" w:eastAsia="Cambria" w:hAnsi="Calibri" w:cs="Arial"/>
          <w:sz w:val="22"/>
        </w:rPr>
        <w:tab/>
        <w:t xml:space="preserve">.........................    </w:t>
      </w:r>
    </w:p>
    <w:p w14:paraId="78E1A2DE" w14:textId="77777777" w:rsidR="006579DA" w:rsidRPr="002547BA" w:rsidRDefault="006579DA" w:rsidP="006579DA">
      <w:pPr>
        <w:rPr>
          <w:rFonts w:ascii="Calibri" w:eastAsia="Cambria" w:hAnsi="Calibri" w:cs="Arial"/>
          <w:sz w:val="22"/>
        </w:rPr>
      </w:pPr>
      <w:r w:rsidRPr="002547BA">
        <w:rPr>
          <w:rFonts w:ascii="Calibri" w:eastAsia="Cambria" w:hAnsi="Calibri" w:cs="Arial"/>
          <w:sz w:val="22"/>
        </w:rPr>
        <w:tab/>
      </w:r>
      <w:r w:rsidRPr="002547BA">
        <w:rPr>
          <w:rFonts w:ascii="Calibri" w:eastAsia="Cambria" w:hAnsi="Calibri" w:cs="Arial"/>
          <w:sz w:val="22"/>
        </w:rPr>
        <w:tab/>
      </w:r>
      <w:r w:rsidRPr="002547BA">
        <w:rPr>
          <w:rFonts w:ascii="Calibri" w:eastAsia="Cambria" w:hAnsi="Calibri" w:cs="Arial"/>
          <w:sz w:val="22"/>
        </w:rPr>
        <w:tab/>
        <w:t>DIČ :</w:t>
      </w:r>
      <w:r w:rsidRPr="002547BA">
        <w:rPr>
          <w:rFonts w:ascii="Calibri" w:eastAsia="Cambria" w:hAnsi="Calibri" w:cs="Arial"/>
          <w:sz w:val="22"/>
        </w:rPr>
        <w:tab/>
      </w:r>
      <w:r w:rsidRPr="002547BA">
        <w:rPr>
          <w:rFonts w:ascii="Calibri" w:eastAsia="Cambria" w:hAnsi="Calibri" w:cs="Arial"/>
          <w:sz w:val="22"/>
        </w:rPr>
        <w:tab/>
      </w:r>
      <w:r w:rsidRPr="002547BA">
        <w:rPr>
          <w:rFonts w:ascii="Calibri" w:eastAsia="Cambria" w:hAnsi="Calibri" w:cs="Arial"/>
          <w:sz w:val="22"/>
        </w:rPr>
        <w:tab/>
        <w:t>.........................</w:t>
      </w:r>
    </w:p>
    <w:p w14:paraId="03322A3E" w14:textId="77777777" w:rsidR="006579DA" w:rsidRPr="002547BA" w:rsidRDefault="006579DA" w:rsidP="006579DA">
      <w:pPr>
        <w:rPr>
          <w:rFonts w:ascii="Calibri" w:eastAsia="Cambria" w:hAnsi="Calibri" w:cs="Arial"/>
          <w:sz w:val="22"/>
        </w:rPr>
      </w:pPr>
      <w:r w:rsidRPr="002547BA">
        <w:rPr>
          <w:rFonts w:ascii="Calibri" w:eastAsia="Cambria" w:hAnsi="Calibri" w:cs="Arial"/>
          <w:bCs/>
          <w:i/>
          <w:iCs/>
          <w:sz w:val="22"/>
        </w:rPr>
        <w:tab/>
      </w:r>
      <w:r w:rsidRPr="002547BA">
        <w:rPr>
          <w:rFonts w:ascii="Calibri" w:eastAsia="Cambria" w:hAnsi="Calibri" w:cs="Arial"/>
          <w:bCs/>
          <w:i/>
          <w:iCs/>
          <w:sz w:val="22"/>
        </w:rPr>
        <w:tab/>
      </w:r>
      <w:r w:rsidRPr="002547BA">
        <w:rPr>
          <w:rFonts w:ascii="Calibri" w:eastAsia="Cambria" w:hAnsi="Calibri" w:cs="Arial"/>
          <w:bCs/>
          <w:i/>
          <w:iCs/>
          <w:sz w:val="22"/>
        </w:rPr>
        <w:tab/>
      </w:r>
      <w:r w:rsidRPr="002547BA">
        <w:rPr>
          <w:rFonts w:ascii="Calibri" w:eastAsia="Cambria" w:hAnsi="Calibri" w:cs="Arial"/>
          <w:sz w:val="22"/>
        </w:rPr>
        <w:t xml:space="preserve">IČ DPH: </w:t>
      </w:r>
      <w:r w:rsidRPr="002547BA">
        <w:rPr>
          <w:rFonts w:ascii="Calibri" w:eastAsia="Cambria" w:hAnsi="Calibri" w:cs="Arial"/>
          <w:sz w:val="22"/>
        </w:rPr>
        <w:tab/>
      </w:r>
      <w:r w:rsidRPr="002547BA">
        <w:rPr>
          <w:rFonts w:ascii="Calibri" w:eastAsia="Cambria" w:hAnsi="Calibri" w:cs="Arial"/>
          <w:sz w:val="22"/>
        </w:rPr>
        <w:tab/>
      </w:r>
      <w:r w:rsidRPr="002547BA">
        <w:rPr>
          <w:rFonts w:ascii="Calibri" w:eastAsia="Cambria" w:hAnsi="Calibri" w:cs="Arial"/>
          <w:sz w:val="22"/>
        </w:rPr>
        <w:tab/>
        <w:t xml:space="preserve">......................... </w:t>
      </w:r>
    </w:p>
    <w:p w14:paraId="368B4F49" w14:textId="77777777" w:rsidR="006579DA" w:rsidRPr="002547BA" w:rsidRDefault="006579DA" w:rsidP="006579DA">
      <w:pPr>
        <w:rPr>
          <w:rFonts w:ascii="Calibri" w:eastAsia="Cambria" w:hAnsi="Calibri" w:cs="Arial"/>
          <w:sz w:val="22"/>
        </w:rPr>
      </w:pPr>
      <w:r w:rsidRPr="002547BA">
        <w:rPr>
          <w:rFonts w:ascii="Calibri" w:eastAsia="Cambria" w:hAnsi="Calibri" w:cs="Arial"/>
          <w:bCs/>
          <w:i/>
          <w:iCs/>
          <w:sz w:val="22"/>
        </w:rPr>
        <w:tab/>
      </w:r>
      <w:r w:rsidRPr="002547BA">
        <w:rPr>
          <w:rFonts w:ascii="Calibri" w:eastAsia="Cambria" w:hAnsi="Calibri" w:cs="Arial"/>
          <w:bCs/>
          <w:i/>
          <w:iCs/>
          <w:sz w:val="22"/>
        </w:rPr>
        <w:tab/>
      </w:r>
      <w:r w:rsidRPr="002547BA">
        <w:rPr>
          <w:rFonts w:ascii="Calibri" w:eastAsia="Cambria" w:hAnsi="Calibri" w:cs="Arial"/>
          <w:bCs/>
          <w:i/>
          <w:iCs/>
          <w:sz w:val="22"/>
        </w:rPr>
        <w:tab/>
      </w:r>
      <w:r w:rsidRPr="002547BA">
        <w:rPr>
          <w:rFonts w:ascii="Calibri" w:eastAsia="Cambria" w:hAnsi="Calibri" w:cs="Arial"/>
          <w:bCs/>
          <w:sz w:val="22"/>
        </w:rPr>
        <w:t xml:space="preserve">bankové spojenie : </w:t>
      </w:r>
      <w:r w:rsidRPr="002547BA">
        <w:rPr>
          <w:rFonts w:ascii="Calibri" w:eastAsia="Cambria" w:hAnsi="Calibri" w:cs="Arial"/>
          <w:bCs/>
          <w:sz w:val="22"/>
        </w:rPr>
        <w:tab/>
      </w:r>
      <w:r w:rsidRPr="002547BA">
        <w:rPr>
          <w:rFonts w:ascii="Calibri" w:eastAsia="Cambria" w:hAnsi="Calibri" w:cs="Arial"/>
          <w:sz w:val="22"/>
        </w:rPr>
        <w:t xml:space="preserve">.........................  </w:t>
      </w:r>
    </w:p>
    <w:p w14:paraId="196D774B" w14:textId="77777777" w:rsidR="006579DA" w:rsidRPr="002547BA" w:rsidRDefault="006579DA" w:rsidP="006579DA">
      <w:pPr>
        <w:rPr>
          <w:rFonts w:ascii="Calibri" w:eastAsia="Cambria" w:hAnsi="Calibri" w:cs="Arial"/>
          <w:bCs/>
          <w:sz w:val="22"/>
        </w:rPr>
      </w:pPr>
      <w:r w:rsidRPr="002547BA">
        <w:rPr>
          <w:rFonts w:ascii="Calibri" w:eastAsia="Cambria" w:hAnsi="Calibri" w:cs="Arial"/>
          <w:bCs/>
          <w:sz w:val="22"/>
        </w:rPr>
        <w:tab/>
      </w:r>
      <w:r w:rsidRPr="002547BA">
        <w:rPr>
          <w:rFonts w:ascii="Calibri" w:eastAsia="Cambria" w:hAnsi="Calibri" w:cs="Arial"/>
          <w:bCs/>
          <w:sz w:val="22"/>
        </w:rPr>
        <w:tab/>
      </w:r>
      <w:r w:rsidRPr="002547BA">
        <w:rPr>
          <w:rFonts w:ascii="Calibri" w:eastAsia="Cambria" w:hAnsi="Calibri" w:cs="Arial"/>
          <w:bCs/>
          <w:sz w:val="22"/>
        </w:rPr>
        <w:tab/>
        <w:t>číslo účtu :</w:t>
      </w:r>
      <w:r w:rsidRPr="002547BA">
        <w:rPr>
          <w:rFonts w:ascii="Calibri" w:eastAsia="Cambria" w:hAnsi="Calibri" w:cs="Arial"/>
          <w:bCs/>
          <w:sz w:val="22"/>
        </w:rPr>
        <w:tab/>
      </w:r>
      <w:r w:rsidRPr="002547BA">
        <w:rPr>
          <w:rFonts w:ascii="Calibri" w:eastAsia="Cambria" w:hAnsi="Calibri" w:cs="Arial"/>
          <w:bCs/>
          <w:sz w:val="22"/>
        </w:rPr>
        <w:tab/>
      </w:r>
      <w:r w:rsidRPr="002547BA">
        <w:rPr>
          <w:rFonts w:ascii="Calibri" w:eastAsia="Cambria" w:hAnsi="Calibri" w:cs="Arial"/>
          <w:sz w:val="22"/>
        </w:rPr>
        <w:t>.........................</w:t>
      </w:r>
    </w:p>
    <w:p w14:paraId="17864593" w14:textId="77777777" w:rsidR="006579DA" w:rsidRPr="002547BA" w:rsidRDefault="006579DA" w:rsidP="006579DA">
      <w:pPr>
        <w:ind w:left="1416" w:firstLine="708"/>
        <w:rPr>
          <w:rFonts w:ascii="Calibri" w:eastAsia="Cambria" w:hAnsi="Calibri" w:cs="Arial"/>
          <w:i/>
          <w:iCs/>
          <w:color w:val="333333"/>
          <w:sz w:val="22"/>
        </w:rPr>
      </w:pPr>
      <w:r w:rsidRPr="002547BA">
        <w:rPr>
          <w:rFonts w:ascii="Calibri" w:eastAsia="Cambria" w:hAnsi="Calibri" w:cs="Arial"/>
          <w:sz w:val="22"/>
        </w:rPr>
        <w:t xml:space="preserve"> </w:t>
      </w:r>
      <w:proofErr w:type="spellStart"/>
      <w:r w:rsidRPr="002547BA">
        <w:rPr>
          <w:rFonts w:ascii="Calibri" w:eastAsia="Cambria" w:hAnsi="Calibri" w:cs="Arial"/>
          <w:sz w:val="22"/>
        </w:rPr>
        <w:t>štat</w:t>
      </w:r>
      <w:proofErr w:type="spellEnd"/>
      <w:r w:rsidRPr="002547BA">
        <w:rPr>
          <w:rFonts w:ascii="Calibri" w:eastAsia="Cambria" w:hAnsi="Calibri" w:cs="Arial"/>
          <w:sz w:val="22"/>
        </w:rPr>
        <w:t>. orgán : .</w:t>
      </w:r>
      <w:r w:rsidRPr="002547BA">
        <w:rPr>
          <w:rFonts w:ascii="Calibri" w:eastAsia="Cambria" w:hAnsi="Calibri" w:cs="Arial"/>
          <w:sz w:val="22"/>
        </w:rPr>
        <w:tab/>
      </w:r>
      <w:r w:rsidRPr="002547BA">
        <w:rPr>
          <w:rFonts w:ascii="Calibri" w:eastAsia="Cambria" w:hAnsi="Calibri" w:cs="Arial"/>
          <w:sz w:val="22"/>
        </w:rPr>
        <w:tab/>
        <w:t xml:space="preserve">............................ </w:t>
      </w:r>
    </w:p>
    <w:p w14:paraId="1527DD44" w14:textId="77777777" w:rsidR="006579DA" w:rsidRPr="002547BA" w:rsidRDefault="006579DA" w:rsidP="006579DA">
      <w:pPr>
        <w:spacing w:before="120"/>
        <w:rPr>
          <w:rFonts w:ascii="Calibri" w:eastAsia="Cambria" w:hAnsi="Calibri" w:cs="Arial"/>
          <w:i/>
          <w:snapToGrid w:val="0"/>
          <w:sz w:val="22"/>
          <w:lang w:eastAsia="cs-CZ"/>
        </w:rPr>
      </w:pPr>
      <w:r w:rsidRPr="002547BA">
        <w:rPr>
          <w:rFonts w:ascii="Calibri" w:eastAsia="Cambria" w:hAnsi="Calibri" w:cs="Arial"/>
          <w:sz w:val="22"/>
        </w:rPr>
        <w:tab/>
      </w:r>
      <w:r w:rsidRPr="002547BA">
        <w:rPr>
          <w:rFonts w:ascii="Calibri" w:eastAsia="Cambria" w:hAnsi="Calibri" w:cs="Arial"/>
          <w:sz w:val="22"/>
        </w:rPr>
        <w:tab/>
      </w:r>
      <w:r w:rsidRPr="002547BA">
        <w:rPr>
          <w:rFonts w:ascii="Calibri" w:eastAsia="Cambria" w:hAnsi="Calibri" w:cs="Arial"/>
          <w:sz w:val="22"/>
        </w:rPr>
        <w:tab/>
      </w:r>
      <w:r w:rsidRPr="002547BA">
        <w:rPr>
          <w:rFonts w:ascii="Calibri" w:eastAsia="Cambria" w:hAnsi="Calibri" w:cs="Arial"/>
          <w:i/>
          <w:snapToGrid w:val="0"/>
          <w:sz w:val="22"/>
          <w:lang w:eastAsia="cs-CZ"/>
        </w:rPr>
        <w:t>(ďalej len „predávajúci“)</w:t>
      </w:r>
    </w:p>
    <w:p w14:paraId="35602A68" w14:textId="77777777" w:rsidR="006579DA" w:rsidRPr="002547BA" w:rsidRDefault="006579DA" w:rsidP="006579DA">
      <w:pPr>
        <w:spacing w:before="120"/>
        <w:rPr>
          <w:rFonts w:ascii="Calibri" w:eastAsia="Cambria" w:hAnsi="Calibri" w:cs="Arial"/>
          <w:i/>
          <w:snapToGrid w:val="0"/>
          <w:sz w:val="22"/>
          <w:lang w:eastAsia="cs-CZ"/>
        </w:rPr>
      </w:pPr>
    </w:p>
    <w:p w14:paraId="4547B42B" w14:textId="77777777" w:rsidR="006579DA" w:rsidRPr="002547BA" w:rsidRDefault="006579DA" w:rsidP="006579DA">
      <w:pPr>
        <w:rPr>
          <w:rFonts w:ascii="Calibri" w:eastAsia="Cambria" w:hAnsi="Calibri" w:cs="Arial"/>
          <w:i/>
          <w:snapToGrid w:val="0"/>
          <w:sz w:val="22"/>
          <w:lang w:eastAsia="cs-CZ"/>
        </w:rPr>
      </w:pPr>
    </w:p>
    <w:p w14:paraId="6AD7AE09" w14:textId="77777777" w:rsidR="006579DA" w:rsidRPr="002547BA" w:rsidRDefault="006579DA" w:rsidP="006579DA">
      <w:pPr>
        <w:jc w:val="center"/>
        <w:rPr>
          <w:rFonts w:ascii="Calibri" w:eastAsia="Cambria" w:hAnsi="Calibri" w:cs="Arial"/>
          <w:b/>
          <w:snapToGrid w:val="0"/>
          <w:sz w:val="22"/>
          <w:lang w:eastAsia="cs-CZ"/>
        </w:rPr>
      </w:pPr>
      <w:r w:rsidRPr="002547BA">
        <w:rPr>
          <w:rFonts w:ascii="Calibri" w:eastAsia="Cambria" w:hAnsi="Calibri" w:cs="Arial"/>
          <w:b/>
          <w:snapToGrid w:val="0"/>
          <w:sz w:val="22"/>
          <w:lang w:eastAsia="cs-CZ"/>
        </w:rPr>
        <w:t>I.</w:t>
      </w:r>
    </w:p>
    <w:p w14:paraId="6F3C75FE" w14:textId="77777777" w:rsidR="006579DA" w:rsidRPr="002547BA" w:rsidRDefault="006579DA" w:rsidP="006579DA">
      <w:pPr>
        <w:jc w:val="center"/>
        <w:rPr>
          <w:rFonts w:ascii="Calibri" w:eastAsia="Times New Roman" w:hAnsi="Calibri" w:cs="Arial"/>
          <w:b/>
          <w:noProof/>
          <w:sz w:val="22"/>
          <w:lang w:eastAsia="sk-SK"/>
        </w:rPr>
      </w:pPr>
      <w:r w:rsidRPr="002547BA">
        <w:rPr>
          <w:rFonts w:ascii="Calibri" w:eastAsia="Times New Roman" w:hAnsi="Calibri" w:cs="Arial"/>
          <w:b/>
          <w:noProof/>
          <w:sz w:val="22"/>
          <w:lang w:eastAsia="sk-SK"/>
        </w:rPr>
        <w:t>Predmet zmluvy</w:t>
      </w:r>
    </w:p>
    <w:p w14:paraId="7D8792AC" w14:textId="035B4B72" w:rsidR="006579DA" w:rsidRPr="002547BA" w:rsidRDefault="006579DA" w:rsidP="002547BA">
      <w:pPr>
        <w:numPr>
          <w:ilvl w:val="0"/>
          <w:numId w:val="9"/>
        </w:numPr>
        <w:tabs>
          <w:tab w:val="left" w:pos="360"/>
        </w:tabs>
        <w:spacing w:before="120" w:after="200" w:line="280" w:lineRule="exact"/>
        <w:ind w:left="641" w:hanging="357"/>
        <w:contextualSpacing/>
        <w:jc w:val="both"/>
        <w:rPr>
          <w:rFonts w:ascii="Calibri" w:eastAsia="Cambria" w:hAnsi="Calibri" w:cs="Arial"/>
          <w:sz w:val="22"/>
          <w:szCs w:val="22"/>
        </w:rPr>
      </w:pPr>
      <w:r w:rsidRPr="002547BA">
        <w:rPr>
          <w:rFonts w:ascii="Calibri" w:eastAsia="Times New Roman" w:hAnsi="Calibri" w:cs="Arial"/>
          <w:noProof/>
          <w:sz w:val="22"/>
          <w:szCs w:val="22"/>
          <w:lang w:eastAsia="sk-SK"/>
        </w:rPr>
        <w:t xml:space="preserve">Predmetom tejto Zmluvy je úprava práv a povinností jej účastníkov, ktoré vzniknú pri ich vzájomnej spolupráci v rámci plnenia tejto zmluvy – </w:t>
      </w:r>
      <w:r w:rsidRPr="00992E7C">
        <w:rPr>
          <w:rFonts w:ascii="Calibri" w:eastAsia="Times New Roman" w:hAnsi="Calibri" w:cs="Arial"/>
          <w:noProof/>
          <w:sz w:val="22"/>
          <w:szCs w:val="22"/>
          <w:lang w:eastAsia="sk-SK"/>
        </w:rPr>
        <w:t xml:space="preserve">dodávky </w:t>
      </w:r>
      <w:r w:rsidR="0097271F" w:rsidRPr="00992E7C">
        <w:rPr>
          <w:rFonts w:ascii="Calibri" w:eastAsia="Times New Roman" w:hAnsi="Calibri" w:cs="Arial"/>
          <w:noProof/>
          <w:sz w:val="22"/>
          <w:szCs w:val="22"/>
          <w:lang w:eastAsia="sk-SK"/>
        </w:rPr>
        <w:t>technologického zariadenia</w:t>
      </w:r>
      <w:r w:rsidR="00FC3F7A">
        <w:rPr>
          <w:rFonts w:ascii="Calibri" w:eastAsia="Times New Roman" w:hAnsi="Calibri" w:cs="Arial"/>
          <w:noProof/>
          <w:sz w:val="22"/>
          <w:szCs w:val="22"/>
          <w:lang w:eastAsia="sk-SK"/>
        </w:rPr>
        <w:t xml:space="preserve"> – laserového rezacieho stroja s automatizáciou</w:t>
      </w:r>
      <w:r w:rsidRPr="002547BA">
        <w:rPr>
          <w:rFonts w:ascii="Calibri" w:eastAsia="Times New Roman" w:hAnsi="Calibri" w:cs="Arial"/>
          <w:noProof/>
          <w:sz w:val="22"/>
          <w:szCs w:val="22"/>
          <w:lang w:eastAsia="sk-SK"/>
        </w:rPr>
        <w:t xml:space="preserve">. </w:t>
      </w:r>
      <w:r w:rsidR="00C57620">
        <w:rPr>
          <w:rFonts w:ascii="Calibri" w:eastAsia="Times New Roman" w:hAnsi="Calibri" w:cs="Arial"/>
          <w:noProof/>
          <w:sz w:val="22"/>
          <w:szCs w:val="22"/>
          <w:lang w:eastAsia="sk-SK"/>
        </w:rPr>
        <w:t xml:space="preserve">Podkladom pre uzavretie tejto zmluvy je </w:t>
      </w:r>
      <w:r w:rsidRPr="002547BA">
        <w:rPr>
          <w:rFonts w:ascii="Calibri" w:eastAsia="Times New Roman" w:hAnsi="Calibri" w:cs="Arial"/>
          <w:noProof/>
          <w:sz w:val="22"/>
          <w:szCs w:val="22"/>
          <w:lang w:eastAsia="sk-SK"/>
        </w:rPr>
        <w:t>výsledok</w:t>
      </w:r>
      <w:r w:rsidR="00C57620">
        <w:rPr>
          <w:rFonts w:ascii="Calibri" w:eastAsia="Times New Roman" w:hAnsi="Calibri" w:cs="Arial"/>
          <w:noProof/>
          <w:sz w:val="22"/>
          <w:szCs w:val="22"/>
          <w:lang w:eastAsia="sk-SK"/>
        </w:rPr>
        <w:t xml:space="preserve"> </w:t>
      </w:r>
      <w:r w:rsidRPr="002547BA">
        <w:rPr>
          <w:rFonts w:ascii="Calibri" w:eastAsia="Times New Roman" w:hAnsi="Calibri" w:cs="Arial"/>
          <w:noProof/>
          <w:sz w:val="22"/>
          <w:szCs w:val="22"/>
          <w:lang w:eastAsia="sk-SK"/>
        </w:rPr>
        <w:t xml:space="preserve">zadávania zákazky </w:t>
      </w:r>
      <w:r w:rsidR="00016BE1">
        <w:rPr>
          <w:rFonts w:ascii="Calibri" w:eastAsia="Times New Roman" w:hAnsi="Calibri" w:cs="Arial"/>
          <w:noProof/>
          <w:sz w:val="22"/>
          <w:szCs w:val="22"/>
          <w:lang w:eastAsia="sk-SK"/>
        </w:rPr>
        <w:t>(zákazka nad 100 000,- Eur bez DPH)  podľa aktuálne platnej príručky k procesu VO pre dopytovo-orientované projekty a národné projekty operačného programu integrovaná infraštruktúra v gescii MH SR, verzia 3.</w:t>
      </w:r>
      <w:r w:rsidR="00136723">
        <w:rPr>
          <w:rFonts w:ascii="Calibri" w:eastAsia="Times New Roman" w:hAnsi="Calibri" w:cs="Arial"/>
          <w:noProof/>
          <w:sz w:val="22"/>
          <w:szCs w:val="22"/>
          <w:lang w:eastAsia="sk-SK"/>
        </w:rPr>
        <w:t>3</w:t>
      </w:r>
      <w:r w:rsidR="00016BE1">
        <w:rPr>
          <w:rFonts w:ascii="Calibri" w:eastAsia="Times New Roman" w:hAnsi="Calibri" w:cs="Arial"/>
          <w:noProof/>
          <w:sz w:val="22"/>
          <w:szCs w:val="22"/>
          <w:lang w:eastAsia="sk-SK"/>
        </w:rPr>
        <w:t xml:space="preserve">, zverejnenej </w:t>
      </w:r>
      <w:r w:rsidR="00136723">
        <w:rPr>
          <w:rFonts w:ascii="Calibri" w:eastAsia="Times New Roman" w:hAnsi="Calibri" w:cs="Arial"/>
          <w:noProof/>
          <w:sz w:val="22"/>
          <w:szCs w:val="22"/>
          <w:lang w:eastAsia="sk-SK"/>
        </w:rPr>
        <w:t>18</w:t>
      </w:r>
      <w:r w:rsidR="00016BE1">
        <w:rPr>
          <w:rFonts w:ascii="Calibri" w:eastAsia="Times New Roman" w:hAnsi="Calibri" w:cs="Arial"/>
          <w:noProof/>
          <w:sz w:val="22"/>
          <w:szCs w:val="22"/>
          <w:lang w:eastAsia="sk-SK"/>
        </w:rPr>
        <w:t>.</w:t>
      </w:r>
      <w:r w:rsidR="00136723">
        <w:rPr>
          <w:rFonts w:ascii="Calibri" w:eastAsia="Times New Roman" w:hAnsi="Calibri" w:cs="Arial"/>
          <w:noProof/>
          <w:sz w:val="22"/>
          <w:szCs w:val="22"/>
          <w:lang w:eastAsia="sk-SK"/>
        </w:rPr>
        <w:t>1</w:t>
      </w:r>
      <w:r w:rsidR="00016BE1">
        <w:rPr>
          <w:rFonts w:ascii="Calibri" w:eastAsia="Times New Roman" w:hAnsi="Calibri" w:cs="Arial"/>
          <w:noProof/>
          <w:sz w:val="22"/>
          <w:szCs w:val="22"/>
          <w:lang w:eastAsia="sk-SK"/>
        </w:rPr>
        <w:t xml:space="preserve">1.2020 MH SR </w:t>
      </w:r>
      <w:r w:rsidRPr="002547BA">
        <w:rPr>
          <w:rFonts w:ascii="Calibri" w:eastAsia="Times New Roman" w:hAnsi="Calibri" w:cs="Arial"/>
          <w:noProof/>
          <w:sz w:val="22"/>
          <w:szCs w:val="22"/>
          <w:lang w:eastAsia="sk-SK"/>
        </w:rPr>
        <w:t>na predmet: "</w:t>
      </w:r>
      <w:r w:rsidR="00731069">
        <w:rPr>
          <w:rFonts w:ascii="Calibri" w:eastAsia="Times New Roman" w:hAnsi="Calibri" w:cs="Arial"/>
          <w:noProof/>
          <w:sz w:val="22"/>
          <w:szCs w:val="22"/>
          <w:lang w:eastAsia="sk-SK"/>
        </w:rPr>
        <w:t>Laserový rezací stroj s automatizáciou</w:t>
      </w:r>
      <w:r w:rsidRPr="002547BA">
        <w:rPr>
          <w:rFonts w:ascii="Calibri" w:eastAsia="Times New Roman" w:hAnsi="Calibri" w:cs="Arial"/>
          <w:noProof/>
          <w:sz w:val="22"/>
          <w:szCs w:val="22"/>
          <w:lang w:eastAsia="sk-SK"/>
        </w:rPr>
        <w:t xml:space="preserve">“ realizovaný v rámci Výzvy: </w:t>
      </w:r>
      <w:r w:rsidR="002547BA" w:rsidRPr="002547BA">
        <w:rPr>
          <w:rFonts w:ascii="Calibri" w:eastAsia="Times New Roman" w:hAnsi="Calibri" w:cs="Arial"/>
          <w:noProof/>
          <w:sz w:val="22"/>
          <w:szCs w:val="22"/>
          <w:lang w:eastAsia="sk-SK"/>
        </w:rPr>
        <w:t>OPVAI-MH/DP/2018/1.2.2-21</w:t>
      </w:r>
      <w:r w:rsidRPr="002547BA">
        <w:rPr>
          <w:rFonts w:ascii="Calibri" w:eastAsia="Times New Roman" w:hAnsi="Calibri" w:cs="Arial"/>
          <w:noProof/>
          <w:sz w:val="22"/>
          <w:szCs w:val="22"/>
          <w:lang w:eastAsia="sk-SK"/>
        </w:rPr>
        <w:t>.</w:t>
      </w:r>
    </w:p>
    <w:p w14:paraId="5512C4FF" w14:textId="65395664" w:rsidR="006579DA" w:rsidRDefault="006579DA" w:rsidP="006579DA">
      <w:pPr>
        <w:numPr>
          <w:ilvl w:val="0"/>
          <w:numId w:val="9"/>
        </w:numPr>
        <w:tabs>
          <w:tab w:val="left" w:pos="360"/>
        </w:tabs>
        <w:spacing w:before="120" w:after="200" w:line="280" w:lineRule="exact"/>
        <w:contextualSpacing/>
        <w:jc w:val="both"/>
        <w:rPr>
          <w:rFonts w:ascii="Calibri" w:eastAsia="Cambria" w:hAnsi="Calibri" w:cs="Arial"/>
          <w:sz w:val="22"/>
          <w:szCs w:val="22"/>
        </w:rPr>
      </w:pPr>
      <w:r w:rsidRPr="00992E7C">
        <w:rPr>
          <w:rFonts w:ascii="Calibri" w:eastAsia="Cambria" w:hAnsi="Calibri" w:cs="Arial"/>
          <w:sz w:val="22"/>
          <w:szCs w:val="22"/>
        </w:rPr>
        <w:t>Za podmienok upravených touto zmluvou sa predávajúci zaväzuje dodať t</w:t>
      </w:r>
      <w:r w:rsidR="0097271F" w:rsidRPr="00992E7C">
        <w:rPr>
          <w:rFonts w:ascii="Calibri" w:eastAsia="Cambria" w:hAnsi="Calibri" w:cs="Arial"/>
          <w:sz w:val="22"/>
          <w:szCs w:val="22"/>
        </w:rPr>
        <w:t>echnologické zariadenie</w:t>
      </w:r>
      <w:r w:rsidRPr="00992E7C">
        <w:rPr>
          <w:rFonts w:ascii="Calibri" w:eastAsia="Cambria" w:hAnsi="Calibri" w:cs="Arial"/>
          <w:sz w:val="22"/>
          <w:szCs w:val="22"/>
        </w:rPr>
        <w:t>,</w:t>
      </w:r>
      <w:r w:rsidR="00266554" w:rsidRPr="00992E7C">
        <w:rPr>
          <w:rFonts w:ascii="Calibri" w:eastAsia="Cambria" w:hAnsi="Calibri" w:cs="Arial"/>
          <w:sz w:val="22"/>
          <w:szCs w:val="22"/>
        </w:rPr>
        <w:t xml:space="preserve"> vyložiť ho z dopravného prostriedku, presunúť ho na miesto konečnej inštalácie,</w:t>
      </w:r>
      <w:r w:rsidRPr="00992E7C">
        <w:rPr>
          <w:rFonts w:ascii="Calibri" w:eastAsia="Cambria" w:hAnsi="Calibri" w:cs="Arial"/>
          <w:sz w:val="22"/>
          <w:szCs w:val="22"/>
        </w:rPr>
        <w:t xml:space="preserve"> </w:t>
      </w:r>
      <w:r w:rsidR="0097271F" w:rsidRPr="00992E7C">
        <w:rPr>
          <w:rFonts w:ascii="Calibri" w:eastAsia="Cambria" w:hAnsi="Calibri" w:cs="Arial"/>
          <w:sz w:val="22"/>
          <w:szCs w:val="22"/>
        </w:rPr>
        <w:t>nainštalovať ho vo výrobných priestoroch kupujúceho, uviesť do prevádzky a o</w:t>
      </w:r>
      <w:r w:rsidRPr="00992E7C">
        <w:rPr>
          <w:rFonts w:ascii="Calibri" w:eastAsia="Cambria" w:hAnsi="Calibri" w:cs="Arial"/>
          <w:sz w:val="22"/>
          <w:szCs w:val="22"/>
        </w:rPr>
        <w:t xml:space="preserve">dovzdať ho riadne a včas kupujúcemu a kupujúci sa zaväzuje </w:t>
      </w:r>
      <w:r w:rsidR="00266554" w:rsidRPr="00992E7C">
        <w:rPr>
          <w:rFonts w:ascii="Calibri" w:eastAsia="Cambria" w:hAnsi="Calibri" w:cs="Arial"/>
          <w:sz w:val="22"/>
          <w:szCs w:val="22"/>
        </w:rPr>
        <w:t>technologické zariadenie</w:t>
      </w:r>
      <w:r w:rsidRPr="00992E7C">
        <w:rPr>
          <w:rFonts w:ascii="Calibri" w:eastAsia="Cambria" w:hAnsi="Calibri" w:cs="Arial"/>
          <w:sz w:val="22"/>
          <w:szCs w:val="22"/>
        </w:rPr>
        <w:t xml:space="preserve"> prevziať a zaplatiť predávajúcemu dohodnutú odplatu – kúpnu cenu. </w:t>
      </w:r>
      <w:r w:rsidR="00266554" w:rsidRPr="00992E7C">
        <w:rPr>
          <w:rFonts w:ascii="Calibri" w:eastAsia="Cambria" w:hAnsi="Calibri" w:cs="Arial"/>
          <w:sz w:val="22"/>
          <w:szCs w:val="22"/>
        </w:rPr>
        <w:t xml:space="preserve">Všetky </w:t>
      </w:r>
      <w:r w:rsidR="00266554" w:rsidRPr="00992E7C">
        <w:rPr>
          <w:rFonts w:ascii="Calibri" w:eastAsia="Cambria" w:hAnsi="Calibri" w:cs="Arial"/>
          <w:sz w:val="22"/>
          <w:szCs w:val="22"/>
        </w:rPr>
        <w:lastRenderedPageBreak/>
        <w:t>obslužné, manipulačné, dopravné prostriedky, ktoré sú nutné na realizáciu uvedených činností, sú zahrnuté v cene zariadenia.</w:t>
      </w:r>
    </w:p>
    <w:p w14:paraId="63B43429" w14:textId="77777777" w:rsidR="00016BE1" w:rsidRPr="00992E7C" w:rsidRDefault="00016BE1" w:rsidP="0054231E">
      <w:pPr>
        <w:tabs>
          <w:tab w:val="left" w:pos="360"/>
        </w:tabs>
        <w:spacing w:before="120" w:after="200" w:line="280" w:lineRule="exact"/>
        <w:contextualSpacing/>
        <w:jc w:val="both"/>
        <w:rPr>
          <w:rFonts w:ascii="Calibri" w:eastAsia="Cambria" w:hAnsi="Calibri" w:cs="Arial"/>
          <w:sz w:val="22"/>
          <w:szCs w:val="22"/>
        </w:rPr>
      </w:pPr>
    </w:p>
    <w:p w14:paraId="4C1C55DC" w14:textId="117DB64F" w:rsidR="006579DA" w:rsidRPr="00992E7C" w:rsidRDefault="006579DA" w:rsidP="006579DA">
      <w:pPr>
        <w:numPr>
          <w:ilvl w:val="0"/>
          <w:numId w:val="9"/>
        </w:numPr>
        <w:tabs>
          <w:tab w:val="left" w:pos="360"/>
        </w:tabs>
        <w:spacing w:before="120" w:line="280" w:lineRule="exact"/>
        <w:jc w:val="both"/>
        <w:rPr>
          <w:rFonts w:ascii="Calibri" w:eastAsia="Times New Roman" w:hAnsi="Calibri" w:cs="Arial"/>
          <w:noProof/>
          <w:sz w:val="22"/>
          <w:szCs w:val="22"/>
          <w:lang w:eastAsia="sk-SK"/>
        </w:rPr>
      </w:pPr>
      <w:r w:rsidRPr="00992E7C">
        <w:rPr>
          <w:rFonts w:ascii="Calibri" w:eastAsia="Times New Roman" w:hAnsi="Calibri" w:cs="Arial"/>
          <w:noProof/>
          <w:sz w:val="22"/>
          <w:szCs w:val="22"/>
          <w:lang w:eastAsia="sk-SK"/>
        </w:rPr>
        <w:t xml:space="preserve">Špecifikácia </w:t>
      </w:r>
      <w:r w:rsidR="0097271F" w:rsidRPr="00992E7C">
        <w:rPr>
          <w:rFonts w:ascii="Calibri" w:eastAsia="Cambria" w:hAnsi="Calibri" w:cs="Arial"/>
          <w:sz w:val="22"/>
          <w:szCs w:val="22"/>
        </w:rPr>
        <w:t>technologického zariadenia</w:t>
      </w:r>
      <w:r w:rsidR="003721E2" w:rsidRPr="00992E7C">
        <w:rPr>
          <w:rFonts w:ascii="Calibri" w:eastAsia="Times New Roman" w:hAnsi="Calibri" w:cs="Arial"/>
          <w:noProof/>
          <w:sz w:val="22"/>
          <w:szCs w:val="22"/>
          <w:lang w:eastAsia="sk-SK"/>
        </w:rPr>
        <w:t>, ktoré</w:t>
      </w:r>
      <w:r w:rsidRPr="00992E7C">
        <w:rPr>
          <w:rFonts w:ascii="Calibri" w:eastAsia="Times New Roman" w:hAnsi="Calibri" w:cs="Arial"/>
          <w:noProof/>
          <w:sz w:val="22"/>
          <w:szCs w:val="22"/>
          <w:lang w:eastAsia="sk-SK"/>
        </w:rPr>
        <w:t xml:space="preserve"> sa predávajúci zaväzuje dodať kupujúcemu je </w:t>
      </w:r>
      <w:r w:rsidR="00875092">
        <w:rPr>
          <w:rFonts w:ascii="Calibri" w:eastAsia="Times New Roman" w:hAnsi="Calibri" w:cs="Arial"/>
          <w:noProof/>
          <w:sz w:val="22"/>
          <w:szCs w:val="22"/>
          <w:lang w:eastAsia="sk-SK"/>
        </w:rPr>
        <w:t>uvedená</w:t>
      </w:r>
      <w:r w:rsidR="00875092" w:rsidRPr="00992E7C">
        <w:rPr>
          <w:rFonts w:ascii="Calibri" w:eastAsia="Times New Roman" w:hAnsi="Calibri" w:cs="Arial"/>
          <w:noProof/>
          <w:sz w:val="22"/>
          <w:szCs w:val="22"/>
          <w:lang w:eastAsia="sk-SK"/>
        </w:rPr>
        <w:t xml:space="preserve"> </w:t>
      </w:r>
      <w:r w:rsidRPr="00992E7C">
        <w:rPr>
          <w:rFonts w:ascii="Calibri" w:eastAsia="Times New Roman" w:hAnsi="Calibri" w:cs="Arial"/>
          <w:noProof/>
          <w:sz w:val="22"/>
          <w:szCs w:val="22"/>
          <w:lang w:eastAsia="sk-SK"/>
        </w:rPr>
        <w:t xml:space="preserve">v prílohe č.1 tejto zmluvy. </w:t>
      </w:r>
    </w:p>
    <w:p w14:paraId="7616AFFC" w14:textId="01CAFE9C" w:rsidR="006579DA" w:rsidRPr="00992E7C" w:rsidRDefault="006579DA" w:rsidP="006579DA">
      <w:pPr>
        <w:numPr>
          <w:ilvl w:val="0"/>
          <w:numId w:val="9"/>
        </w:numPr>
        <w:tabs>
          <w:tab w:val="left" w:pos="360"/>
        </w:tabs>
        <w:spacing w:before="120" w:line="280" w:lineRule="exact"/>
        <w:jc w:val="both"/>
        <w:rPr>
          <w:rFonts w:ascii="Calibri" w:eastAsia="Times New Roman" w:hAnsi="Calibri" w:cs="Arial"/>
          <w:noProof/>
          <w:sz w:val="22"/>
          <w:szCs w:val="22"/>
          <w:lang w:eastAsia="sk-SK"/>
        </w:rPr>
      </w:pPr>
      <w:r w:rsidRPr="00992E7C">
        <w:rPr>
          <w:rFonts w:ascii="Calibri" w:eastAsia="Times New Roman" w:hAnsi="Calibri" w:cs="Garamond"/>
          <w:noProof/>
          <w:sz w:val="22"/>
          <w:szCs w:val="22"/>
          <w:lang w:eastAsia="sk-SK"/>
        </w:rPr>
        <w:t xml:space="preserve">Predávajúci zabezpečí  dodávku </w:t>
      </w:r>
      <w:r w:rsidR="003721E2" w:rsidRPr="00992E7C">
        <w:rPr>
          <w:rFonts w:ascii="Calibri" w:eastAsia="Cambria" w:hAnsi="Calibri" w:cs="Arial"/>
          <w:sz w:val="22"/>
          <w:szCs w:val="22"/>
        </w:rPr>
        <w:t>technologického zariadenia</w:t>
      </w:r>
      <w:r w:rsidRPr="00992E7C">
        <w:rPr>
          <w:rFonts w:ascii="Calibri" w:eastAsia="Times New Roman" w:hAnsi="Calibri" w:cs="Garamond"/>
          <w:noProof/>
          <w:sz w:val="22"/>
          <w:szCs w:val="22"/>
          <w:lang w:eastAsia="sk-SK"/>
        </w:rPr>
        <w:t xml:space="preserve"> </w:t>
      </w:r>
      <w:r w:rsidR="00016BE1">
        <w:rPr>
          <w:rFonts w:ascii="Calibri" w:eastAsia="Times New Roman" w:hAnsi="Calibri" w:cs="Garamond"/>
          <w:noProof/>
          <w:sz w:val="22"/>
          <w:szCs w:val="22"/>
          <w:lang w:eastAsia="sk-SK"/>
        </w:rPr>
        <w:t xml:space="preserve">presne podľa špecifikácie uvedenej v prílohe č.1 tejto zmluvy </w:t>
      </w:r>
      <w:r w:rsidRPr="00992E7C">
        <w:rPr>
          <w:rFonts w:ascii="Calibri" w:eastAsia="Times New Roman" w:hAnsi="Calibri" w:cs="Garamond"/>
          <w:noProof/>
          <w:sz w:val="22"/>
          <w:szCs w:val="22"/>
          <w:lang w:eastAsia="sk-SK"/>
        </w:rPr>
        <w:t>a ďalšie zmluvné plnenia za pomoci vlastných technických a personálnych prostriedkov. Kupujúci poskytne predávajúcemu potrebnú súčinnosť na úspešné splnenie tejto zmluvy.</w:t>
      </w:r>
    </w:p>
    <w:p w14:paraId="5F6A594C" w14:textId="14BF3D99" w:rsidR="006579DA" w:rsidRPr="00992E7C" w:rsidRDefault="006579DA" w:rsidP="006579DA">
      <w:pPr>
        <w:numPr>
          <w:ilvl w:val="1"/>
          <w:numId w:val="1"/>
        </w:numPr>
        <w:tabs>
          <w:tab w:val="num" w:pos="643"/>
        </w:tabs>
        <w:spacing w:before="120"/>
        <w:ind w:left="643"/>
        <w:jc w:val="both"/>
        <w:rPr>
          <w:rFonts w:ascii="Calibri" w:eastAsia="Times New Roman" w:hAnsi="Calibri" w:cs="Arial"/>
          <w:noProof/>
          <w:sz w:val="22"/>
          <w:szCs w:val="22"/>
          <w:lang w:eastAsia="sk-SK"/>
        </w:rPr>
      </w:pPr>
      <w:r w:rsidRPr="00992E7C">
        <w:rPr>
          <w:rFonts w:ascii="Calibri" w:eastAsia="Times New Roman" w:hAnsi="Calibri" w:cs="Arial"/>
          <w:noProof/>
          <w:sz w:val="22"/>
          <w:szCs w:val="22"/>
          <w:lang w:eastAsia="sk-SK"/>
        </w:rPr>
        <w:t xml:space="preserve">Pri dodávke </w:t>
      </w:r>
      <w:r w:rsidR="003721E2" w:rsidRPr="00992E7C">
        <w:rPr>
          <w:rFonts w:ascii="Calibri" w:eastAsia="Cambria" w:hAnsi="Calibri" w:cs="Arial"/>
          <w:sz w:val="22"/>
          <w:szCs w:val="22"/>
        </w:rPr>
        <w:t>technologického zariadenia</w:t>
      </w:r>
      <w:r w:rsidRPr="00992E7C">
        <w:rPr>
          <w:rFonts w:ascii="Calibri" w:eastAsia="Times New Roman" w:hAnsi="Calibri" w:cs="Arial"/>
          <w:noProof/>
          <w:sz w:val="22"/>
          <w:szCs w:val="22"/>
          <w:lang w:eastAsia="sk-SK"/>
        </w:rPr>
        <w:t xml:space="preserve"> bude predávajúci vychádzať z pokynov kupujúceho.</w:t>
      </w:r>
    </w:p>
    <w:p w14:paraId="0DF0911A" w14:textId="699538B1" w:rsidR="006579DA" w:rsidRPr="00992E7C" w:rsidRDefault="006579DA" w:rsidP="006579DA">
      <w:pPr>
        <w:numPr>
          <w:ilvl w:val="1"/>
          <w:numId w:val="1"/>
        </w:numPr>
        <w:tabs>
          <w:tab w:val="num" w:pos="643"/>
        </w:tabs>
        <w:spacing w:before="120"/>
        <w:ind w:left="643"/>
        <w:jc w:val="both"/>
        <w:rPr>
          <w:rFonts w:ascii="Calibri" w:eastAsia="Times New Roman" w:hAnsi="Calibri" w:cs="Arial"/>
          <w:noProof/>
          <w:sz w:val="22"/>
          <w:szCs w:val="22"/>
          <w:lang w:eastAsia="sk-SK"/>
        </w:rPr>
      </w:pPr>
      <w:r w:rsidRPr="00992E7C">
        <w:rPr>
          <w:rFonts w:ascii="Calibri" w:eastAsia="Times New Roman" w:hAnsi="Calibri" w:cs="Arial"/>
          <w:noProof/>
          <w:sz w:val="22"/>
          <w:szCs w:val="22"/>
          <w:lang w:eastAsia="sk-SK"/>
        </w:rPr>
        <w:t xml:space="preserve">Predávajúci sa zaväzuje dodať </w:t>
      </w:r>
      <w:r w:rsidR="003721E2" w:rsidRPr="00992E7C">
        <w:rPr>
          <w:rFonts w:ascii="Calibri" w:eastAsia="Cambria" w:hAnsi="Calibri" w:cs="Arial"/>
          <w:sz w:val="22"/>
          <w:szCs w:val="22"/>
        </w:rPr>
        <w:t>technologické zariadenie</w:t>
      </w:r>
      <w:r w:rsidRPr="00992E7C">
        <w:rPr>
          <w:rFonts w:ascii="Calibri" w:eastAsia="Times New Roman" w:hAnsi="Calibri" w:cs="Arial"/>
          <w:noProof/>
          <w:sz w:val="22"/>
          <w:szCs w:val="22"/>
          <w:lang w:eastAsia="sk-SK"/>
        </w:rPr>
        <w:t xml:space="preserve"> a vykonať činnosti podľa tejto zmluvy s odbornou starostlivosťou, vo vlastnom mene a na vlastnú zodpovednosť a nebezpečenstvo.</w:t>
      </w:r>
      <w:r w:rsidR="003C1203">
        <w:rPr>
          <w:rFonts w:ascii="Calibri" w:eastAsia="Times New Roman" w:hAnsi="Calibri" w:cs="Arial"/>
          <w:noProof/>
          <w:sz w:val="22"/>
          <w:szCs w:val="22"/>
          <w:lang w:eastAsia="sk-SK"/>
        </w:rPr>
        <w:t xml:space="preserve"> Predávajúci sa zaväzuje pri výkone svojej činnosti dodržiavať všetky pravidlá bezpečnosti a ochrany zdravia pri práci v zmysle platných právnych predpisov o BOZP. Predávajúci je povinný na požiadanie kupujúceho preukázať svoju odbornú spôsobilosť a oprávnenie pre činnosť spojenú s realizáciou inštalácie, servisných a údržbárskych prác na dodávanom technologickom zariadení v zmysle predpisov, platných v SR.</w:t>
      </w:r>
    </w:p>
    <w:p w14:paraId="60FB59C6" w14:textId="350049CA" w:rsidR="006579DA" w:rsidRPr="00992E7C" w:rsidRDefault="006579DA" w:rsidP="006579DA">
      <w:pPr>
        <w:numPr>
          <w:ilvl w:val="1"/>
          <w:numId w:val="1"/>
        </w:numPr>
        <w:tabs>
          <w:tab w:val="num" w:pos="643"/>
        </w:tabs>
        <w:spacing w:before="120"/>
        <w:ind w:left="643"/>
        <w:jc w:val="both"/>
        <w:rPr>
          <w:rFonts w:ascii="Calibri" w:eastAsia="Times New Roman" w:hAnsi="Calibri" w:cs="Arial"/>
          <w:noProof/>
          <w:sz w:val="22"/>
          <w:szCs w:val="22"/>
          <w:lang w:eastAsia="sk-SK"/>
        </w:rPr>
      </w:pPr>
      <w:r w:rsidRPr="00992E7C">
        <w:rPr>
          <w:rFonts w:ascii="Calibri" w:eastAsia="Times New Roman" w:hAnsi="Calibri" w:cs="Arial"/>
          <w:noProof/>
          <w:sz w:val="22"/>
          <w:szCs w:val="22"/>
          <w:lang w:eastAsia="sk-SK"/>
        </w:rPr>
        <w:t xml:space="preserve">Predávajúci zodpovedá za dodržanie termínov a kvalitu dodaného </w:t>
      </w:r>
      <w:r w:rsidR="003721E2" w:rsidRPr="00992E7C">
        <w:rPr>
          <w:rFonts w:ascii="Calibri" w:eastAsia="Cambria" w:hAnsi="Calibri" w:cs="Arial"/>
          <w:sz w:val="22"/>
          <w:szCs w:val="22"/>
        </w:rPr>
        <w:t>technologického zariadenia</w:t>
      </w:r>
      <w:r w:rsidR="003721E2" w:rsidRPr="00992E7C">
        <w:rPr>
          <w:rFonts w:ascii="Calibri" w:eastAsia="Times New Roman" w:hAnsi="Calibri" w:cs="Arial"/>
          <w:noProof/>
          <w:sz w:val="22"/>
          <w:szCs w:val="22"/>
          <w:lang w:eastAsia="sk-SK"/>
        </w:rPr>
        <w:t xml:space="preserve"> </w:t>
      </w:r>
      <w:r w:rsidRPr="00992E7C">
        <w:rPr>
          <w:rFonts w:ascii="Calibri" w:eastAsia="Times New Roman" w:hAnsi="Calibri" w:cs="Arial"/>
          <w:noProof/>
          <w:sz w:val="22"/>
          <w:szCs w:val="22"/>
          <w:lang w:eastAsia="sk-SK"/>
        </w:rPr>
        <w:t xml:space="preserve">a  vykonaných prác v rámci plnenia tejto zmluvy. Predávajúci zodpovedá za škodu spôsobenú pri plnení tejto zmluvy alebo v súvislosti s ním na majetku kupujúceho, na majetku tretích osôb a na živote a zdraví osôb, predávajúci zodpovedá aj za škodu, ktorá vznikne v dôsledku nedodržania povinností upravených platnou legislatívou. </w:t>
      </w:r>
    </w:p>
    <w:p w14:paraId="25AFFE23" w14:textId="77777777" w:rsidR="006579DA" w:rsidRPr="002547BA" w:rsidRDefault="006579DA" w:rsidP="006579DA">
      <w:pPr>
        <w:numPr>
          <w:ilvl w:val="1"/>
          <w:numId w:val="1"/>
        </w:numPr>
        <w:tabs>
          <w:tab w:val="num" w:pos="643"/>
        </w:tabs>
        <w:spacing w:before="120"/>
        <w:ind w:left="643"/>
        <w:jc w:val="both"/>
        <w:rPr>
          <w:rFonts w:ascii="Calibri" w:eastAsia="Times New Roman" w:hAnsi="Calibri" w:cs="Arial"/>
          <w:noProof/>
          <w:sz w:val="22"/>
          <w:szCs w:val="22"/>
          <w:lang w:eastAsia="sk-SK"/>
        </w:rPr>
      </w:pPr>
      <w:r w:rsidRPr="00992E7C">
        <w:rPr>
          <w:rFonts w:ascii="Calibri" w:eastAsia="Times New Roman" w:hAnsi="Calibri" w:cs="Arial"/>
          <w:noProof/>
          <w:sz w:val="22"/>
          <w:szCs w:val="22"/>
          <w:lang w:eastAsia="sk-SK"/>
        </w:rPr>
        <w:t>Predávajúci vykoná v rámci svojich zmluvných dodávok tiež vše</w:t>
      </w:r>
      <w:r w:rsidRPr="002547BA">
        <w:rPr>
          <w:rFonts w:ascii="Calibri" w:eastAsia="Times New Roman" w:hAnsi="Calibri" w:cs="Arial"/>
          <w:noProof/>
          <w:sz w:val="22"/>
          <w:szCs w:val="22"/>
          <w:lang w:eastAsia="sk-SK"/>
        </w:rPr>
        <w:t>tky potrebné vedľajšie pomocné a dodatočné činnosti, ktoré nemusia byť explicitne  v podkladoch zmluvy uvedené, ale pre úplnú, vecnú a odbornú realizáciu zmluvných dodávok a výkonov, resp. pre ich funkčnosť, sú nevyhnutné.</w:t>
      </w:r>
    </w:p>
    <w:p w14:paraId="6BB54C32" w14:textId="77777777" w:rsidR="006579DA" w:rsidRPr="002547BA" w:rsidRDefault="006579DA" w:rsidP="006579DA">
      <w:pPr>
        <w:numPr>
          <w:ilvl w:val="1"/>
          <w:numId w:val="1"/>
        </w:numPr>
        <w:tabs>
          <w:tab w:val="num" w:pos="643"/>
        </w:tabs>
        <w:spacing w:before="120"/>
        <w:ind w:left="643"/>
        <w:jc w:val="both"/>
        <w:rPr>
          <w:rFonts w:ascii="Calibri" w:eastAsia="Times New Roman" w:hAnsi="Calibri" w:cs="Arial"/>
          <w:noProof/>
          <w:sz w:val="22"/>
          <w:szCs w:val="22"/>
          <w:lang w:eastAsia="sk-SK"/>
        </w:rPr>
      </w:pPr>
      <w:r w:rsidRPr="002547BA">
        <w:rPr>
          <w:rFonts w:ascii="Calibri" w:eastAsia="Times New Roman" w:hAnsi="Calibri" w:cs="Arial"/>
          <w:noProof/>
          <w:sz w:val="22"/>
          <w:szCs w:val="22"/>
          <w:lang w:eastAsia="sk-SK"/>
        </w:rPr>
        <w:t>Výrobky a materiály určené na dodávku podľa tejto zmluvy je predávajúci povinný dodať bez akýchkoľvek nárokov, práv či výhrad  tretích osôb.</w:t>
      </w:r>
    </w:p>
    <w:p w14:paraId="2538FEF2" w14:textId="77777777" w:rsidR="006579DA" w:rsidRPr="002547BA" w:rsidRDefault="006579DA" w:rsidP="006579DA">
      <w:pPr>
        <w:spacing w:before="120"/>
        <w:ind w:left="1085"/>
        <w:jc w:val="both"/>
        <w:rPr>
          <w:rFonts w:ascii="Calibri" w:eastAsia="Times New Roman" w:hAnsi="Calibri" w:cs="Arial"/>
          <w:noProof/>
          <w:sz w:val="22"/>
          <w:szCs w:val="22"/>
          <w:lang w:eastAsia="sk-SK"/>
        </w:rPr>
      </w:pPr>
    </w:p>
    <w:p w14:paraId="1699493B" w14:textId="77777777" w:rsidR="006579DA" w:rsidRPr="002547BA" w:rsidRDefault="006579DA" w:rsidP="006579DA">
      <w:pPr>
        <w:jc w:val="center"/>
        <w:rPr>
          <w:rFonts w:ascii="Calibri" w:eastAsia="Cambria" w:hAnsi="Calibri" w:cs="Arial"/>
          <w:b/>
          <w:snapToGrid w:val="0"/>
          <w:sz w:val="22"/>
          <w:lang w:eastAsia="cs-CZ"/>
        </w:rPr>
      </w:pPr>
      <w:r w:rsidRPr="002547BA">
        <w:rPr>
          <w:rFonts w:ascii="Calibri" w:eastAsia="Cambria" w:hAnsi="Calibri" w:cs="Arial"/>
          <w:b/>
          <w:snapToGrid w:val="0"/>
          <w:sz w:val="22"/>
          <w:lang w:eastAsia="cs-CZ"/>
        </w:rPr>
        <w:t>II.</w:t>
      </w:r>
    </w:p>
    <w:p w14:paraId="119B2292" w14:textId="77777777" w:rsidR="006579DA" w:rsidRPr="002547BA" w:rsidRDefault="006579DA" w:rsidP="006579DA">
      <w:pPr>
        <w:jc w:val="center"/>
        <w:rPr>
          <w:rFonts w:ascii="Calibri" w:eastAsia="Cambria" w:hAnsi="Calibri" w:cs="Arial"/>
          <w:b/>
          <w:sz w:val="22"/>
        </w:rPr>
      </w:pPr>
      <w:r w:rsidRPr="002547BA">
        <w:rPr>
          <w:rFonts w:ascii="Calibri" w:eastAsia="Cambria" w:hAnsi="Calibri" w:cs="Arial"/>
          <w:b/>
          <w:sz w:val="22"/>
        </w:rPr>
        <w:t>Cena</w:t>
      </w:r>
    </w:p>
    <w:p w14:paraId="0789EF1E" w14:textId="77777777" w:rsidR="006579DA" w:rsidRPr="002547BA" w:rsidRDefault="006579DA" w:rsidP="006579DA">
      <w:pPr>
        <w:numPr>
          <w:ilvl w:val="0"/>
          <w:numId w:val="5"/>
        </w:numPr>
        <w:tabs>
          <w:tab w:val="left" w:pos="601"/>
        </w:tabs>
        <w:suppressAutoHyphens/>
        <w:spacing w:before="120"/>
        <w:ind w:left="595" w:hanging="357"/>
        <w:jc w:val="both"/>
        <w:rPr>
          <w:rFonts w:ascii="Calibri" w:eastAsia="Cambria" w:hAnsi="Calibri" w:cs="Arial"/>
          <w:sz w:val="22"/>
        </w:rPr>
      </w:pPr>
      <w:r w:rsidRPr="002547BA">
        <w:rPr>
          <w:rFonts w:ascii="Calibri" w:eastAsia="Cambria" w:hAnsi="Calibri" w:cs="Arial"/>
          <w:sz w:val="22"/>
        </w:rPr>
        <w:t>Cena za plnenie predmetu zmluvy je stanovená dohodou zmluvných strán v zmysle Zákona NR SR č. 18/1996 Z. z. o cenách v znení neskorších predpisov a vyhlášky MF SR č. 87/1996 Z. z., ktorou sa vykonáva Zákon o cenách v znení neskorších predpisov (ďalej Zákon o cenách) ako cena maximálna a je doložená rozpisom ceny uvedeným v ponuke uchádzača</w:t>
      </w:r>
      <w:r w:rsidR="002547BA">
        <w:rPr>
          <w:rFonts w:ascii="Calibri" w:eastAsia="Cambria" w:hAnsi="Calibri" w:cs="Arial"/>
          <w:sz w:val="22"/>
        </w:rPr>
        <w:t>, ktorý tvorí prílohu č. 1</w:t>
      </w:r>
      <w:r w:rsidRPr="002547BA">
        <w:rPr>
          <w:rFonts w:ascii="Calibri" w:eastAsia="Cambria" w:hAnsi="Calibri" w:cs="Arial"/>
          <w:sz w:val="22"/>
        </w:rPr>
        <w:t xml:space="preserve"> tejto zmluvy. Predávajúci sa zaväzuje predložiť kupujúcemu elektronickú verziu podrobného rozpočtu (vo formáte MS Excel), taktiež sa predávajúci zaväzuje predkladať kupujúcemu v elektronickej verzii (vo formáte MS Excel) každú zmenu tohto podrobného rozpočtu, ku ktorej dôjde počas realizácie predmetu zmluvy.</w:t>
      </w:r>
    </w:p>
    <w:p w14:paraId="51A70E97" w14:textId="77777777" w:rsidR="006579DA" w:rsidRPr="002547BA" w:rsidRDefault="006579DA" w:rsidP="006579DA">
      <w:pPr>
        <w:tabs>
          <w:tab w:val="left" w:pos="601"/>
        </w:tabs>
        <w:suppressAutoHyphens/>
        <w:ind w:left="238"/>
        <w:rPr>
          <w:rFonts w:ascii="Calibri" w:eastAsia="Cambria" w:hAnsi="Calibri" w:cs="Arial"/>
          <w:sz w:val="22"/>
          <w:highlight w:val="yellow"/>
        </w:rPr>
      </w:pPr>
    </w:p>
    <w:p w14:paraId="10E795A5" w14:textId="77777777" w:rsidR="006579DA" w:rsidRPr="002547BA" w:rsidRDefault="006579DA" w:rsidP="006579DA">
      <w:pPr>
        <w:numPr>
          <w:ilvl w:val="0"/>
          <w:numId w:val="5"/>
        </w:numPr>
        <w:tabs>
          <w:tab w:val="left" w:pos="601"/>
        </w:tabs>
        <w:suppressAutoHyphens/>
        <w:ind w:left="595" w:hanging="357"/>
        <w:jc w:val="both"/>
        <w:rPr>
          <w:rFonts w:ascii="Calibri" w:eastAsia="Cambria" w:hAnsi="Calibri" w:cs="Arial"/>
          <w:sz w:val="22"/>
        </w:rPr>
      </w:pPr>
      <w:r w:rsidRPr="002547BA">
        <w:rPr>
          <w:rFonts w:ascii="Calibri" w:eastAsia="Cambria" w:hAnsi="Calibri" w:cs="Arial"/>
          <w:sz w:val="22"/>
        </w:rPr>
        <w:t>Spôsob určenia ceny je v súlade s § 2 Zákona o cenách založený na cene obchodného, alebo sprostredkovateľského výkonu, ekonomicky oprávnených nákladov a primeraného zisku.</w:t>
      </w:r>
    </w:p>
    <w:p w14:paraId="1F6485CD" w14:textId="77777777" w:rsidR="006579DA" w:rsidRPr="002547BA" w:rsidRDefault="006579DA" w:rsidP="006579DA">
      <w:pPr>
        <w:tabs>
          <w:tab w:val="left" w:pos="601"/>
        </w:tabs>
        <w:suppressAutoHyphens/>
        <w:rPr>
          <w:rFonts w:ascii="Calibri" w:eastAsia="Cambria" w:hAnsi="Calibri" w:cs="Arial"/>
          <w:sz w:val="22"/>
        </w:rPr>
      </w:pPr>
    </w:p>
    <w:p w14:paraId="6E6DDF6A" w14:textId="77777777" w:rsidR="006579DA" w:rsidRPr="002547BA" w:rsidRDefault="006579DA" w:rsidP="006579DA">
      <w:pPr>
        <w:numPr>
          <w:ilvl w:val="0"/>
          <w:numId w:val="5"/>
        </w:numPr>
        <w:tabs>
          <w:tab w:val="left" w:pos="601"/>
        </w:tabs>
        <w:suppressAutoHyphens/>
        <w:ind w:left="595" w:hanging="357"/>
        <w:jc w:val="both"/>
        <w:rPr>
          <w:rFonts w:ascii="Calibri" w:eastAsia="Cambria" w:hAnsi="Calibri" w:cs="Arial"/>
          <w:sz w:val="22"/>
        </w:rPr>
      </w:pPr>
      <w:r w:rsidRPr="002547BA">
        <w:rPr>
          <w:rFonts w:ascii="Calibri" w:eastAsia="Cambria" w:hAnsi="Calibri" w:cs="Arial"/>
          <w:sz w:val="22"/>
        </w:rPr>
        <w:lastRenderedPageBreak/>
        <w:t>Cena za dodávku predmetu zmluvy  celkom je:</w:t>
      </w:r>
    </w:p>
    <w:p w14:paraId="0820CC77" w14:textId="77777777" w:rsidR="006579DA" w:rsidRPr="002547BA" w:rsidRDefault="006579DA" w:rsidP="006579DA">
      <w:pPr>
        <w:tabs>
          <w:tab w:val="left" w:pos="601"/>
        </w:tabs>
        <w:suppressAutoHyphens/>
        <w:ind w:left="595"/>
        <w:rPr>
          <w:rFonts w:ascii="Calibri" w:eastAsia="Cambria" w:hAnsi="Calibri" w:cs="Arial"/>
          <w:sz w:val="22"/>
        </w:rPr>
      </w:pPr>
    </w:p>
    <w:p w14:paraId="6D509485" w14:textId="77777777" w:rsidR="006579DA" w:rsidRPr="002547BA" w:rsidRDefault="006579DA" w:rsidP="006579DA">
      <w:pPr>
        <w:tabs>
          <w:tab w:val="left" w:pos="601"/>
        </w:tabs>
        <w:suppressAutoHyphens/>
        <w:ind w:left="595" w:hanging="357"/>
        <w:rPr>
          <w:rFonts w:ascii="Calibri" w:eastAsia="Cambria" w:hAnsi="Calibri" w:cs="Arial"/>
          <w:b/>
          <w:sz w:val="22"/>
        </w:rPr>
      </w:pPr>
      <w:r w:rsidRPr="002547BA">
        <w:rPr>
          <w:rFonts w:ascii="Calibri" w:eastAsia="Cambria" w:hAnsi="Calibri" w:cs="Arial"/>
          <w:b/>
          <w:sz w:val="22"/>
        </w:rPr>
        <w:tab/>
        <w:t>Cena celkom bez DPH: ........................</w:t>
      </w:r>
      <w:r w:rsidRPr="002547BA">
        <w:rPr>
          <w:rFonts w:ascii="Calibri" w:eastAsia="Cambria" w:hAnsi="Calibri" w:cs="Arial"/>
          <w:b/>
          <w:sz w:val="22"/>
        </w:rPr>
        <w:tab/>
        <w:t>EUR</w:t>
      </w:r>
    </w:p>
    <w:p w14:paraId="475EA15C" w14:textId="60D940F7" w:rsidR="006579DA" w:rsidRPr="002547BA" w:rsidRDefault="006579DA" w:rsidP="006579DA">
      <w:pPr>
        <w:tabs>
          <w:tab w:val="left" w:pos="601"/>
        </w:tabs>
        <w:suppressAutoHyphens/>
        <w:ind w:left="595" w:hanging="357"/>
        <w:rPr>
          <w:rFonts w:ascii="Calibri" w:eastAsia="Cambria" w:hAnsi="Calibri" w:cs="Arial"/>
          <w:sz w:val="22"/>
          <w:u w:val="single"/>
        </w:rPr>
      </w:pPr>
      <w:r w:rsidRPr="002547BA">
        <w:rPr>
          <w:rFonts w:ascii="Calibri" w:eastAsia="Cambria" w:hAnsi="Calibri" w:cs="Arial"/>
          <w:sz w:val="22"/>
        </w:rPr>
        <w:tab/>
        <w:t xml:space="preserve">slovom: </w:t>
      </w:r>
      <w:r w:rsidRPr="002547BA">
        <w:rPr>
          <w:rFonts w:ascii="Calibri" w:eastAsia="Cambria" w:hAnsi="Calibri" w:cs="Arial"/>
          <w:b/>
          <w:sz w:val="22"/>
        </w:rPr>
        <w:t>...........</w:t>
      </w:r>
      <w:r w:rsidR="00CD071B">
        <w:rPr>
          <w:rFonts w:ascii="Calibri" w:eastAsia="Cambria" w:hAnsi="Calibri" w:cs="Arial"/>
          <w:b/>
          <w:sz w:val="22"/>
        </w:rPr>
        <w:t>..........................</w:t>
      </w:r>
      <w:r w:rsidRPr="002547BA">
        <w:rPr>
          <w:rFonts w:ascii="Calibri" w:eastAsia="Cambria" w:hAnsi="Calibri" w:cs="Arial"/>
          <w:b/>
          <w:sz w:val="22"/>
        </w:rPr>
        <w:t>............</w:t>
      </w:r>
      <w:r w:rsidRPr="002547BA">
        <w:rPr>
          <w:rFonts w:ascii="Calibri" w:eastAsia="Cambria" w:hAnsi="Calibri" w:cs="Arial"/>
          <w:sz w:val="22"/>
        </w:rPr>
        <w:t xml:space="preserve"> euro </w:t>
      </w:r>
    </w:p>
    <w:p w14:paraId="146127C2" w14:textId="77777777" w:rsidR="006579DA" w:rsidRPr="002547BA" w:rsidRDefault="006579DA" w:rsidP="006579DA">
      <w:pPr>
        <w:tabs>
          <w:tab w:val="left" w:pos="601"/>
        </w:tabs>
        <w:suppressAutoHyphens/>
        <w:ind w:left="595" w:hanging="357"/>
        <w:rPr>
          <w:rFonts w:ascii="Calibri" w:eastAsia="Cambria" w:hAnsi="Calibri" w:cs="Arial"/>
          <w:b/>
          <w:sz w:val="22"/>
        </w:rPr>
      </w:pPr>
      <w:r w:rsidRPr="002547BA">
        <w:rPr>
          <w:rFonts w:ascii="Calibri" w:eastAsia="Cambria" w:hAnsi="Calibri" w:cs="Arial"/>
          <w:b/>
          <w:sz w:val="22"/>
        </w:rPr>
        <w:tab/>
        <w:t>DPH:</w:t>
      </w:r>
      <w:r w:rsidRPr="002547BA">
        <w:rPr>
          <w:rFonts w:ascii="Calibri" w:eastAsia="Cambria" w:hAnsi="Calibri" w:cs="Arial"/>
          <w:b/>
          <w:sz w:val="22"/>
        </w:rPr>
        <w:tab/>
        <w:t>........................</w:t>
      </w:r>
      <w:r w:rsidRPr="002547BA">
        <w:rPr>
          <w:rFonts w:ascii="Calibri" w:eastAsia="Cambria" w:hAnsi="Calibri" w:cs="Arial"/>
          <w:b/>
          <w:sz w:val="22"/>
        </w:rPr>
        <w:tab/>
      </w:r>
      <w:r w:rsidRPr="002547BA">
        <w:rPr>
          <w:rFonts w:ascii="Calibri" w:eastAsia="Cambria" w:hAnsi="Calibri" w:cs="Arial"/>
          <w:b/>
          <w:sz w:val="22"/>
        </w:rPr>
        <w:tab/>
      </w:r>
      <w:r w:rsidRPr="002547BA">
        <w:rPr>
          <w:rFonts w:ascii="Calibri" w:eastAsia="Cambria" w:hAnsi="Calibri" w:cs="Arial"/>
          <w:b/>
          <w:sz w:val="22"/>
        </w:rPr>
        <w:tab/>
        <w:t>EUR</w:t>
      </w:r>
    </w:p>
    <w:p w14:paraId="6E3EEF14" w14:textId="72C9FF06" w:rsidR="006579DA" w:rsidRPr="002547BA" w:rsidRDefault="006579DA" w:rsidP="006579DA">
      <w:pPr>
        <w:tabs>
          <w:tab w:val="left" w:pos="601"/>
        </w:tabs>
        <w:suppressAutoHyphens/>
        <w:ind w:left="595" w:hanging="357"/>
        <w:rPr>
          <w:rFonts w:ascii="Calibri" w:eastAsia="Cambria" w:hAnsi="Calibri" w:cs="Arial"/>
          <w:sz w:val="22"/>
        </w:rPr>
      </w:pPr>
      <w:r w:rsidRPr="002547BA">
        <w:rPr>
          <w:rFonts w:ascii="Calibri" w:eastAsia="Cambria" w:hAnsi="Calibri" w:cs="Arial"/>
          <w:b/>
          <w:sz w:val="22"/>
        </w:rPr>
        <w:tab/>
      </w:r>
      <w:r w:rsidRPr="002547BA">
        <w:rPr>
          <w:rFonts w:ascii="Calibri" w:eastAsia="Cambria" w:hAnsi="Calibri" w:cs="Arial"/>
          <w:sz w:val="22"/>
        </w:rPr>
        <w:t xml:space="preserve">slovom: </w:t>
      </w:r>
      <w:r w:rsidRPr="002547BA">
        <w:rPr>
          <w:rFonts w:ascii="Calibri" w:eastAsia="Cambria" w:hAnsi="Calibri" w:cs="Arial"/>
          <w:b/>
          <w:sz w:val="22"/>
        </w:rPr>
        <w:t>..............</w:t>
      </w:r>
      <w:r w:rsidR="00CD071B">
        <w:rPr>
          <w:rFonts w:ascii="Calibri" w:eastAsia="Cambria" w:hAnsi="Calibri" w:cs="Arial"/>
          <w:b/>
          <w:sz w:val="22"/>
        </w:rPr>
        <w:t>..........................</w:t>
      </w:r>
      <w:r w:rsidRPr="002547BA">
        <w:rPr>
          <w:rFonts w:ascii="Calibri" w:eastAsia="Cambria" w:hAnsi="Calibri" w:cs="Arial"/>
          <w:b/>
          <w:sz w:val="22"/>
        </w:rPr>
        <w:t xml:space="preserve">.......... </w:t>
      </w:r>
      <w:r w:rsidRPr="002547BA">
        <w:rPr>
          <w:rFonts w:ascii="Calibri" w:eastAsia="Cambria" w:hAnsi="Calibri" w:cs="Arial"/>
          <w:sz w:val="22"/>
        </w:rPr>
        <w:t xml:space="preserve">euro </w:t>
      </w:r>
    </w:p>
    <w:p w14:paraId="7F66B58B" w14:textId="77777777" w:rsidR="006579DA" w:rsidRPr="002547BA" w:rsidRDefault="006579DA" w:rsidP="006579DA">
      <w:pPr>
        <w:tabs>
          <w:tab w:val="left" w:pos="601"/>
        </w:tabs>
        <w:suppressAutoHyphens/>
        <w:ind w:left="595" w:hanging="357"/>
        <w:rPr>
          <w:rFonts w:ascii="Calibri" w:eastAsia="Cambria" w:hAnsi="Calibri" w:cs="Arial"/>
          <w:b/>
          <w:sz w:val="22"/>
        </w:rPr>
      </w:pPr>
      <w:r w:rsidRPr="002547BA">
        <w:rPr>
          <w:rFonts w:ascii="Calibri" w:eastAsia="Cambria" w:hAnsi="Calibri" w:cs="Arial"/>
          <w:b/>
          <w:sz w:val="22"/>
        </w:rPr>
        <w:tab/>
        <w:t>Cena celkom s DPH:</w:t>
      </w:r>
      <w:r w:rsidRPr="002547BA">
        <w:rPr>
          <w:rFonts w:ascii="Calibri" w:eastAsia="Cambria" w:hAnsi="Calibri" w:cs="Arial"/>
          <w:b/>
          <w:sz w:val="22"/>
        </w:rPr>
        <w:tab/>
        <w:t>........................</w:t>
      </w:r>
      <w:r w:rsidRPr="002547BA">
        <w:rPr>
          <w:rFonts w:ascii="Calibri" w:eastAsia="Cambria" w:hAnsi="Calibri" w:cs="Arial"/>
          <w:b/>
          <w:sz w:val="22"/>
        </w:rPr>
        <w:tab/>
        <w:t>EUR</w:t>
      </w:r>
    </w:p>
    <w:p w14:paraId="224F8943" w14:textId="4A9A67B6" w:rsidR="006579DA" w:rsidRPr="002547BA" w:rsidRDefault="006579DA" w:rsidP="006579DA">
      <w:pPr>
        <w:tabs>
          <w:tab w:val="left" w:pos="601"/>
        </w:tabs>
        <w:suppressAutoHyphens/>
        <w:ind w:left="595" w:hanging="357"/>
        <w:rPr>
          <w:rFonts w:ascii="Calibri" w:eastAsia="Cambria" w:hAnsi="Calibri" w:cs="Arial"/>
          <w:sz w:val="22"/>
        </w:rPr>
      </w:pPr>
      <w:r w:rsidRPr="002547BA">
        <w:rPr>
          <w:rFonts w:ascii="Calibri" w:eastAsia="Cambria" w:hAnsi="Calibri" w:cs="Arial"/>
          <w:b/>
          <w:sz w:val="22"/>
        </w:rPr>
        <w:tab/>
      </w:r>
      <w:r w:rsidRPr="002547BA">
        <w:rPr>
          <w:rFonts w:ascii="Calibri" w:eastAsia="Cambria" w:hAnsi="Calibri" w:cs="Arial"/>
          <w:sz w:val="22"/>
        </w:rPr>
        <w:t xml:space="preserve">slovom: </w:t>
      </w:r>
      <w:r w:rsidRPr="002547BA">
        <w:rPr>
          <w:rFonts w:ascii="Calibri" w:eastAsia="Cambria" w:hAnsi="Calibri" w:cs="Arial"/>
          <w:b/>
          <w:sz w:val="22"/>
        </w:rPr>
        <w:t>................</w:t>
      </w:r>
      <w:r w:rsidR="00CD071B">
        <w:rPr>
          <w:rFonts w:ascii="Calibri" w:eastAsia="Cambria" w:hAnsi="Calibri" w:cs="Arial"/>
          <w:b/>
          <w:sz w:val="22"/>
        </w:rPr>
        <w:t>..........................</w:t>
      </w:r>
      <w:r w:rsidRPr="002547BA">
        <w:rPr>
          <w:rFonts w:ascii="Calibri" w:eastAsia="Cambria" w:hAnsi="Calibri" w:cs="Arial"/>
          <w:b/>
          <w:sz w:val="22"/>
        </w:rPr>
        <w:t>........</w:t>
      </w:r>
      <w:r w:rsidRPr="002547BA">
        <w:rPr>
          <w:rFonts w:ascii="Calibri" w:eastAsia="Cambria" w:hAnsi="Calibri" w:cs="Arial"/>
          <w:sz w:val="22"/>
        </w:rPr>
        <w:t xml:space="preserve"> euro </w:t>
      </w:r>
    </w:p>
    <w:p w14:paraId="60519B3E" w14:textId="77777777" w:rsidR="006579DA" w:rsidRPr="002547BA" w:rsidRDefault="006579DA" w:rsidP="006579DA">
      <w:pPr>
        <w:tabs>
          <w:tab w:val="left" w:pos="601"/>
        </w:tabs>
        <w:suppressAutoHyphens/>
        <w:ind w:left="595" w:hanging="357"/>
        <w:rPr>
          <w:rFonts w:ascii="Calibri" w:eastAsia="Cambria" w:hAnsi="Calibri" w:cs="Arial"/>
          <w:sz w:val="22"/>
        </w:rPr>
      </w:pPr>
    </w:p>
    <w:p w14:paraId="35BD7370" w14:textId="6511739F" w:rsidR="006579DA" w:rsidRPr="002547BA" w:rsidRDefault="006579DA" w:rsidP="006579DA">
      <w:pPr>
        <w:tabs>
          <w:tab w:val="left" w:pos="601"/>
        </w:tabs>
        <w:suppressAutoHyphens/>
        <w:ind w:left="595" w:hanging="357"/>
        <w:rPr>
          <w:rFonts w:ascii="Calibri" w:eastAsia="Cambria" w:hAnsi="Calibri" w:cs="Arial"/>
          <w:sz w:val="22"/>
        </w:rPr>
      </w:pPr>
      <w:r w:rsidRPr="002547BA">
        <w:rPr>
          <w:rFonts w:ascii="Calibri" w:eastAsia="Cambria" w:hAnsi="Calibri" w:cs="Arial"/>
          <w:sz w:val="22"/>
        </w:rPr>
        <w:tab/>
        <w:t>Cena platí pri dodržaní dojednaných kvalitatívnych a dodacích podmienok a sú v nej zohľadnené všetky podmienky kupujúceho uvedené v tejto zmluv</w:t>
      </w:r>
      <w:r w:rsidR="007C1C91">
        <w:rPr>
          <w:rFonts w:ascii="Calibri" w:eastAsia="Cambria" w:hAnsi="Calibri" w:cs="Arial"/>
          <w:sz w:val="22"/>
        </w:rPr>
        <w:t>e a jej príloh</w:t>
      </w:r>
      <w:r w:rsidR="00CD071B">
        <w:rPr>
          <w:rFonts w:ascii="Calibri" w:eastAsia="Cambria" w:hAnsi="Calibri" w:cs="Arial"/>
          <w:sz w:val="22"/>
        </w:rPr>
        <w:t>á</w:t>
      </w:r>
      <w:r w:rsidR="007C1C91">
        <w:rPr>
          <w:rFonts w:ascii="Calibri" w:eastAsia="Cambria" w:hAnsi="Calibri" w:cs="Arial"/>
          <w:sz w:val="22"/>
        </w:rPr>
        <w:t>ch</w:t>
      </w:r>
      <w:r w:rsidRPr="002547BA">
        <w:rPr>
          <w:rFonts w:ascii="Calibri" w:eastAsia="Cambria" w:hAnsi="Calibri" w:cs="Arial"/>
          <w:sz w:val="22"/>
        </w:rPr>
        <w:t>.</w:t>
      </w:r>
    </w:p>
    <w:p w14:paraId="40026854" w14:textId="406E9564" w:rsidR="006579DA" w:rsidRPr="002547BA" w:rsidRDefault="006579DA" w:rsidP="006579DA">
      <w:pPr>
        <w:tabs>
          <w:tab w:val="left" w:pos="601"/>
        </w:tabs>
        <w:suppressAutoHyphens/>
        <w:ind w:left="595" w:hanging="357"/>
        <w:rPr>
          <w:rFonts w:ascii="Calibri" w:eastAsia="Cambria" w:hAnsi="Calibri" w:cs="Arial"/>
          <w:sz w:val="22"/>
        </w:rPr>
      </w:pPr>
      <w:r w:rsidRPr="002547BA">
        <w:rPr>
          <w:rFonts w:ascii="Calibri" w:eastAsia="Cambria" w:hAnsi="Calibri" w:cs="Arial"/>
          <w:sz w:val="22"/>
        </w:rPr>
        <w:tab/>
        <w:t xml:space="preserve">Predávajúci bude fakturovať DPH podľa právnych predpisov SR platných v dobe dodania </w:t>
      </w:r>
      <w:r w:rsidR="002B7421">
        <w:rPr>
          <w:rFonts w:ascii="Calibri" w:eastAsia="Cambria" w:hAnsi="Calibri" w:cs="Arial"/>
          <w:sz w:val="22"/>
        </w:rPr>
        <w:t xml:space="preserve">predmetu zmluvy </w:t>
      </w:r>
      <w:r w:rsidRPr="002547BA">
        <w:rPr>
          <w:rFonts w:ascii="Calibri" w:eastAsia="Cambria" w:hAnsi="Calibri" w:cs="Arial"/>
          <w:sz w:val="22"/>
        </w:rPr>
        <w:t>a fakturácie.</w:t>
      </w:r>
    </w:p>
    <w:p w14:paraId="376933C9" w14:textId="77777777" w:rsidR="006579DA" w:rsidRPr="002547BA" w:rsidRDefault="006579DA" w:rsidP="006579DA">
      <w:pPr>
        <w:tabs>
          <w:tab w:val="left" w:pos="601"/>
        </w:tabs>
        <w:suppressAutoHyphens/>
        <w:ind w:left="595" w:hanging="357"/>
        <w:rPr>
          <w:rFonts w:ascii="Calibri" w:eastAsia="Cambria" w:hAnsi="Calibri" w:cs="Arial"/>
          <w:sz w:val="22"/>
        </w:rPr>
      </w:pPr>
    </w:p>
    <w:p w14:paraId="59F4749E" w14:textId="4708050E" w:rsidR="006579DA" w:rsidRPr="002547BA" w:rsidRDefault="006579DA" w:rsidP="006579DA">
      <w:pPr>
        <w:numPr>
          <w:ilvl w:val="0"/>
          <w:numId w:val="5"/>
        </w:numPr>
        <w:tabs>
          <w:tab w:val="left" w:pos="601"/>
        </w:tabs>
        <w:suppressAutoHyphens/>
        <w:ind w:left="595" w:hanging="357"/>
        <w:jc w:val="both"/>
        <w:rPr>
          <w:rFonts w:ascii="Calibri" w:eastAsia="Cambria" w:hAnsi="Calibri" w:cs="Arial"/>
          <w:sz w:val="22"/>
        </w:rPr>
      </w:pPr>
      <w:r w:rsidRPr="002547BA">
        <w:rPr>
          <w:rFonts w:ascii="Calibri" w:eastAsia="Cambria" w:hAnsi="Calibri" w:cs="Arial"/>
          <w:sz w:val="22"/>
        </w:rPr>
        <w:t>Cena uvedená v ods. 3 tohto článku pokrýva všetky zmluvné záväzky</w:t>
      </w:r>
      <w:r w:rsidR="003721E2">
        <w:rPr>
          <w:rFonts w:ascii="Calibri" w:eastAsia="Cambria" w:hAnsi="Calibri" w:cs="Arial"/>
          <w:sz w:val="22"/>
        </w:rPr>
        <w:t>,</w:t>
      </w:r>
      <w:r w:rsidRPr="002547BA">
        <w:rPr>
          <w:rFonts w:ascii="Calibri" w:eastAsia="Cambria" w:hAnsi="Calibri" w:cs="Arial"/>
          <w:sz w:val="22"/>
        </w:rPr>
        <w:t xml:space="preserve"> </w:t>
      </w:r>
      <w:r w:rsidR="003721E2">
        <w:rPr>
          <w:rFonts w:ascii="Calibri" w:eastAsia="Cambria" w:hAnsi="Calibri" w:cs="Arial"/>
          <w:sz w:val="22"/>
        </w:rPr>
        <w:t>náležitosti</w:t>
      </w:r>
      <w:r w:rsidRPr="002547BA">
        <w:rPr>
          <w:rFonts w:ascii="Calibri" w:eastAsia="Cambria" w:hAnsi="Calibri" w:cs="Arial"/>
          <w:sz w:val="22"/>
        </w:rPr>
        <w:t xml:space="preserve">, </w:t>
      </w:r>
      <w:r w:rsidR="003721E2">
        <w:rPr>
          <w:rFonts w:ascii="Calibri" w:eastAsia="Cambria" w:hAnsi="Calibri" w:cs="Arial"/>
          <w:sz w:val="22"/>
        </w:rPr>
        <w:t>vrátane</w:t>
      </w:r>
      <w:r w:rsidRPr="002547BA">
        <w:rPr>
          <w:rFonts w:ascii="Calibri" w:eastAsia="Cambria" w:hAnsi="Calibri" w:cs="Arial"/>
          <w:sz w:val="22"/>
        </w:rPr>
        <w:t xml:space="preserve"> funkčných skúšok, resp. </w:t>
      </w:r>
      <w:r w:rsidR="003721E2">
        <w:rPr>
          <w:rFonts w:ascii="Calibri" w:eastAsia="Cambria" w:hAnsi="Calibri" w:cs="Arial"/>
          <w:sz w:val="22"/>
        </w:rPr>
        <w:t xml:space="preserve">uvedenia do </w:t>
      </w:r>
      <w:r w:rsidRPr="002547BA">
        <w:rPr>
          <w:rFonts w:ascii="Calibri" w:eastAsia="Cambria" w:hAnsi="Calibri" w:cs="Arial"/>
          <w:sz w:val="22"/>
        </w:rPr>
        <w:t>prevádzky a vecí nevyhnutných k riadnemu vykonaniu a odovzdaniu predmetu tejto zmluvy do užívania.</w:t>
      </w:r>
    </w:p>
    <w:p w14:paraId="122ABFFF" w14:textId="77777777" w:rsidR="006579DA" w:rsidRPr="002547BA" w:rsidRDefault="006579DA" w:rsidP="006579DA">
      <w:pPr>
        <w:tabs>
          <w:tab w:val="left" w:pos="601"/>
        </w:tabs>
        <w:suppressAutoHyphens/>
        <w:ind w:left="595"/>
        <w:rPr>
          <w:rFonts w:ascii="Calibri" w:eastAsia="Cambria" w:hAnsi="Calibri" w:cs="Arial"/>
          <w:sz w:val="22"/>
        </w:rPr>
      </w:pPr>
    </w:p>
    <w:p w14:paraId="0D145103" w14:textId="77777777" w:rsidR="006579DA" w:rsidRPr="002547BA" w:rsidRDefault="006579DA" w:rsidP="006579DA">
      <w:pPr>
        <w:numPr>
          <w:ilvl w:val="0"/>
          <w:numId w:val="6"/>
        </w:numPr>
        <w:tabs>
          <w:tab w:val="left" w:pos="601"/>
        </w:tabs>
        <w:suppressAutoHyphens/>
        <w:autoSpaceDN w:val="0"/>
        <w:ind w:left="595" w:hanging="357"/>
        <w:jc w:val="both"/>
        <w:rPr>
          <w:rFonts w:ascii="Calibri" w:eastAsia="Cambria" w:hAnsi="Calibri" w:cs="Arial"/>
          <w:sz w:val="22"/>
        </w:rPr>
      </w:pPr>
      <w:r w:rsidRPr="002547BA">
        <w:rPr>
          <w:rFonts w:ascii="Calibri" w:eastAsia="Cambria" w:hAnsi="Calibri" w:cs="Arial"/>
          <w:sz w:val="22"/>
        </w:rPr>
        <w:t xml:space="preserve">Všetky platby sa budú uskutočňovať bezhotovostne. </w:t>
      </w:r>
    </w:p>
    <w:p w14:paraId="5F749C7B" w14:textId="77777777" w:rsidR="006579DA" w:rsidRPr="002547BA" w:rsidRDefault="006579DA" w:rsidP="006579DA">
      <w:pPr>
        <w:tabs>
          <w:tab w:val="left" w:pos="601"/>
        </w:tabs>
        <w:suppressAutoHyphens/>
        <w:autoSpaceDN w:val="0"/>
        <w:ind w:left="595"/>
        <w:rPr>
          <w:rFonts w:ascii="Calibri" w:eastAsia="Cambria" w:hAnsi="Calibri" w:cs="Arial"/>
          <w:sz w:val="22"/>
        </w:rPr>
      </w:pPr>
    </w:p>
    <w:p w14:paraId="17A403F6" w14:textId="121FDCF0" w:rsidR="006579DA" w:rsidRPr="00CD071B" w:rsidRDefault="006579DA" w:rsidP="006579DA">
      <w:pPr>
        <w:numPr>
          <w:ilvl w:val="0"/>
          <w:numId w:val="6"/>
        </w:numPr>
        <w:tabs>
          <w:tab w:val="left" w:pos="601"/>
        </w:tabs>
        <w:suppressAutoHyphens/>
        <w:autoSpaceDN w:val="0"/>
        <w:ind w:left="595" w:hanging="357"/>
        <w:jc w:val="both"/>
        <w:rPr>
          <w:rFonts w:ascii="Calibri" w:eastAsia="Cambria" w:hAnsi="Calibri" w:cs="Arial"/>
          <w:sz w:val="22"/>
        </w:rPr>
      </w:pPr>
      <w:r w:rsidRPr="00CD071B">
        <w:rPr>
          <w:rFonts w:ascii="Calibri" w:eastAsia="Cambria" w:hAnsi="Calibri" w:cs="Arial"/>
          <w:sz w:val="22"/>
        </w:rPr>
        <w:t xml:space="preserve">Kupujúci uhradí predávajúcemu celkovú cenu za dodávku </w:t>
      </w:r>
      <w:r w:rsidR="003721E2" w:rsidRPr="00CD071B">
        <w:rPr>
          <w:rFonts w:ascii="Calibri" w:eastAsia="Cambria" w:hAnsi="Calibri" w:cs="Arial"/>
          <w:sz w:val="22"/>
          <w:szCs w:val="22"/>
        </w:rPr>
        <w:t>technologického zariadenia</w:t>
      </w:r>
      <w:r w:rsidRPr="00CD071B">
        <w:rPr>
          <w:rFonts w:ascii="Calibri" w:eastAsia="Cambria" w:hAnsi="Calibri" w:cs="Arial"/>
          <w:sz w:val="22"/>
        </w:rPr>
        <w:t xml:space="preserve"> nasledovne:</w:t>
      </w:r>
    </w:p>
    <w:p w14:paraId="0A38AFB7" w14:textId="77777777" w:rsidR="006579DA" w:rsidRPr="002547BA" w:rsidRDefault="006579DA" w:rsidP="006579DA">
      <w:pPr>
        <w:tabs>
          <w:tab w:val="left" w:pos="601"/>
        </w:tabs>
        <w:suppressAutoHyphens/>
        <w:autoSpaceDN w:val="0"/>
        <w:jc w:val="both"/>
        <w:rPr>
          <w:rFonts w:ascii="Calibri" w:eastAsia="Cambria" w:hAnsi="Calibri" w:cs="Arial"/>
          <w:sz w:val="22"/>
        </w:rPr>
      </w:pPr>
    </w:p>
    <w:p w14:paraId="3BB9AD90" w14:textId="18B1E057" w:rsidR="006579DA" w:rsidRPr="002547BA" w:rsidRDefault="006579DA" w:rsidP="006579DA">
      <w:pPr>
        <w:tabs>
          <w:tab w:val="left" w:pos="601"/>
        </w:tabs>
        <w:suppressAutoHyphens/>
        <w:autoSpaceDN w:val="0"/>
        <w:ind w:left="595"/>
        <w:rPr>
          <w:rFonts w:ascii="Calibri" w:eastAsia="Cambria" w:hAnsi="Calibri" w:cs="Arial"/>
          <w:sz w:val="22"/>
        </w:rPr>
      </w:pPr>
      <w:r w:rsidRPr="002547BA">
        <w:rPr>
          <w:rFonts w:ascii="Calibri" w:eastAsia="Cambria" w:hAnsi="Calibri" w:cs="Arial"/>
          <w:sz w:val="22"/>
        </w:rPr>
        <w:t xml:space="preserve">1. prvú časť kúpnej ceny </w:t>
      </w:r>
      <w:r w:rsidR="00731069">
        <w:rPr>
          <w:rFonts w:ascii="Calibri" w:eastAsia="Cambria" w:hAnsi="Calibri" w:cs="Arial"/>
          <w:sz w:val="22"/>
        </w:rPr>
        <w:t>vo výške 2</w:t>
      </w:r>
      <w:r w:rsidRPr="002547BA">
        <w:rPr>
          <w:rFonts w:ascii="Calibri" w:eastAsia="Cambria" w:hAnsi="Calibri" w:cs="Arial"/>
          <w:sz w:val="22"/>
        </w:rPr>
        <w:t>0% z celkovej kúpnej ceny uhradí kupujúci na základe zálohovej faktúry pri objednávke, najneskôr v</w:t>
      </w:r>
      <w:r w:rsidR="002547BA" w:rsidRPr="002547BA">
        <w:rPr>
          <w:rFonts w:ascii="Calibri" w:eastAsia="Cambria" w:hAnsi="Calibri" w:cs="Arial"/>
          <w:sz w:val="22"/>
        </w:rPr>
        <w:t xml:space="preserve">šak do </w:t>
      </w:r>
      <w:r w:rsidR="00CD071B">
        <w:rPr>
          <w:rFonts w:ascii="Calibri" w:eastAsia="Cambria" w:hAnsi="Calibri" w:cs="Arial"/>
          <w:sz w:val="22"/>
        </w:rPr>
        <w:t>30</w:t>
      </w:r>
      <w:r w:rsidR="00CD071B" w:rsidRPr="002547BA">
        <w:rPr>
          <w:rFonts w:ascii="Calibri" w:eastAsia="Cambria" w:hAnsi="Calibri" w:cs="Arial"/>
          <w:sz w:val="22"/>
        </w:rPr>
        <w:t xml:space="preserve"> </w:t>
      </w:r>
      <w:r w:rsidR="002547BA" w:rsidRPr="002547BA">
        <w:rPr>
          <w:rFonts w:ascii="Calibri" w:eastAsia="Cambria" w:hAnsi="Calibri" w:cs="Arial"/>
          <w:sz w:val="22"/>
        </w:rPr>
        <w:t xml:space="preserve">dní od nadobudnutia účinnosti tejto </w:t>
      </w:r>
      <w:r w:rsidRPr="002547BA">
        <w:rPr>
          <w:rFonts w:ascii="Calibri" w:eastAsia="Cambria" w:hAnsi="Calibri" w:cs="Arial"/>
          <w:sz w:val="22"/>
        </w:rPr>
        <w:t>zmluvy,</w:t>
      </w:r>
    </w:p>
    <w:p w14:paraId="5D443BFC" w14:textId="7AF81FC7" w:rsidR="006579DA" w:rsidRPr="002547BA" w:rsidRDefault="006579DA" w:rsidP="006579DA">
      <w:pPr>
        <w:tabs>
          <w:tab w:val="left" w:pos="601"/>
        </w:tabs>
        <w:suppressAutoHyphens/>
        <w:autoSpaceDN w:val="0"/>
        <w:ind w:left="595"/>
        <w:rPr>
          <w:rFonts w:ascii="Calibri" w:eastAsia="Cambria" w:hAnsi="Calibri" w:cs="Arial"/>
          <w:sz w:val="22"/>
        </w:rPr>
      </w:pPr>
      <w:r w:rsidRPr="002547BA">
        <w:rPr>
          <w:rFonts w:ascii="Calibri" w:eastAsia="Cambria" w:hAnsi="Calibri" w:cs="Arial"/>
          <w:sz w:val="22"/>
        </w:rPr>
        <w:t>2. druhú časť kúpnej ceny vo výške 60% z celkovej kúpnej ceny uhradí kupujúci na základe zálohovej faktúry</w:t>
      </w:r>
      <w:r w:rsidRPr="002547BA">
        <w:rPr>
          <w:rFonts w:ascii="Calibri" w:eastAsia="Times New Roman" w:hAnsi="Calibri" w:cs="Times New Roman"/>
          <w:sz w:val="22"/>
          <w:szCs w:val="22"/>
        </w:rPr>
        <w:t xml:space="preserve"> pri oznámení pripravenosti stroja na odoslanie,</w:t>
      </w:r>
      <w:r w:rsidR="003721E2" w:rsidRPr="003721E2">
        <w:rPr>
          <w:rFonts w:ascii="Calibri" w:eastAsia="Cambria" w:hAnsi="Calibri" w:cs="Arial"/>
          <w:sz w:val="22"/>
        </w:rPr>
        <w:t xml:space="preserve"> </w:t>
      </w:r>
      <w:r w:rsidR="003721E2">
        <w:rPr>
          <w:rFonts w:ascii="Calibri" w:eastAsia="Cambria" w:hAnsi="Calibri" w:cs="Arial"/>
          <w:sz w:val="22"/>
        </w:rPr>
        <w:t>najneskôr do</w:t>
      </w:r>
      <w:r w:rsidR="003721E2" w:rsidRPr="002547BA">
        <w:rPr>
          <w:rFonts w:ascii="Calibri" w:eastAsia="Cambria" w:hAnsi="Calibri" w:cs="Arial"/>
          <w:sz w:val="22"/>
        </w:rPr>
        <w:t xml:space="preserve"> </w:t>
      </w:r>
      <w:r w:rsidR="00CD071B">
        <w:rPr>
          <w:rFonts w:ascii="Calibri" w:eastAsia="Cambria" w:hAnsi="Calibri" w:cs="Arial"/>
          <w:sz w:val="22"/>
        </w:rPr>
        <w:t>30</w:t>
      </w:r>
      <w:r w:rsidR="003721E2" w:rsidRPr="002547BA">
        <w:rPr>
          <w:rFonts w:ascii="Calibri" w:eastAsia="Cambria" w:hAnsi="Calibri" w:cs="Arial"/>
          <w:sz w:val="22"/>
        </w:rPr>
        <w:t xml:space="preserve">dní od </w:t>
      </w:r>
      <w:r w:rsidR="0015546C">
        <w:rPr>
          <w:rFonts w:ascii="Calibri" w:eastAsia="Cambria" w:hAnsi="Calibri" w:cs="Arial"/>
          <w:sz w:val="22"/>
        </w:rPr>
        <w:t>dátumu vystavenia zálohovej faktúry</w:t>
      </w:r>
    </w:p>
    <w:p w14:paraId="1DBE281D" w14:textId="3D3C589D" w:rsidR="006579DA" w:rsidRDefault="00731069" w:rsidP="006579DA">
      <w:pPr>
        <w:tabs>
          <w:tab w:val="left" w:pos="601"/>
        </w:tabs>
        <w:suppressAutoHyphens/>
        <w:autoSpaceDN w:val="0"/>
        <w:ind w:left="595"/>
        <w:rPr>
          <w:rFonts w:ascii="Calibri" w:eastAsia="Cambria" w:hAnsi="Calibri" w:cs="Arial"/>
          <w:sz w:val="22"/>
        </w:rPr>
      </w:pPr>
      <w:r>
        <w:rPr>
          <w:rFonts w:ascii="Calibri" w:eastAsia="Cambria" w:hAnsi="Calibri" w:cs="Arial"/>
          <w:sz w:val="22"/>
        </w:rPr>
        <w:t>3. časť kúpnej ceny vo výške 2</w:t>
      </w:r>
      <w:r w:rsidR="006579DA" w:rsidRPr="002547BA">
        <w:rPr>
          <w:rFonts w:ascii="Calibri" w:eastAsia="Cambria" w:hAnsi="Calibri" w:cs="Arial"/>
          <w:sz w:val="22"/>
        </w:rPr>
        <w:t xml:space="preserve">0% z celkovej kúpnej ceny uhradí kupujúci </w:t>
      </w:r>
      <w:r w:rsidR="006579DA" w:rsidRPr="002547BA">
        <w:rPr>
          <w:rFonts w:ascii="Calibri" w:eastAsia="Times New Roman" w:hAnsi="Calibri" w:cs="Times New Roman"/>
          <w:sz w:val="22"/>
          <w:szCs w:val="22"/>
        </w:rPr>
        <w:t>po uvedení do prevádzky, podpisom preberacieho</w:t>
      </w:r>
      <w:r w:rsidR="0015546C">
        <w:rPr>
          <w:rFonts w:ascii="Calibri" w:eastAsia="Times New Roman" w:hAnsi="Calibri" w:cs="Times New Roman"/>
          <w:sz w:val="22"/>
          <w:szCs w:val="22"/>
        </w:rPr>
        <w:t xml:space="preserve"> protokolu, najneskôr však do </w:t>
      </w:r>
      <w:r w:rsidR="00CD071B">
        <w:rPr>
          <w:rFonts w:ascii="Calibri" w:eastAsia="Times New Roman" w:hAnsi="Calibri" w:cs="Times New Roman"/>
          <w:sz w:val="22"/>
          <w:szCs w:val="22"/>
        </w:rPr>
        <w:t>30</w:t>
      </w:r>
      <w:r w:rsidR="006579DA" w:rsidRPr="002547BA">
        <w:rPr>
          <w:rFonts w:ascii="Calibri" w:eastAsia="Times New Roman" w:hAnsi="Calibri" w:cs="Times New Roman"/>
          <w:sz w:val="22"/>
          <w:szCs w:val="22"/>
        </w:rPr>
        <w:t>dní od uvedenia stroja do prevádzky</w:t>
      </w:r>
      <w:r w:rsidR="006579DA" w:rsidRPr="002547BA">
        <w:rPr>
          <w:rFonts w:ascii="Calibri" w:eastAsia="Cambria" w:hAnsi="Calibri" w:cs="Arial"/>
          <w:sz w:val="22"/>
        </w:rPr>
        <w:t>, a to na základe konečnej  faktúry (za komplexné dodanie predmetu kúpy podľa čl. II. bod 3. tejto zmluvy), vystavenej predávajúcim,  ktorá bude obsahovať všetky náležitosti daňového dokladu v súlade s § 71 zákona NR SR č. 222/2004 Z. z. o dani z pridanej hodnoty v znení neskorších predpisov:</w:t>
      </w:r>
    </w:p>
    <w:p w14:paraId="2246883C" w14:textId="77777777" w:rsidR="00CD071B" w:rsidRPr="002547BA" w:rsidRDefault="00CD071B" w:rsidP="006579DA">
      <w:pPr>
        <w:tabs>
          <w:tab w:val="left" w:pos="601"/>
        </w:tabs>
        <w:suppressAutoHyphens/>
        <w:autoSpaceDN w:val="0"/>
        <w:ind w:left="595"/>
        <w:rPr>
          <w:rFonts w:ascii="Calibri" w:eastAsia="Cambria" w:hAnsi="Calibri" w:cs="Arial"/>
          <w:sz w:val="22"/>
        </w:rPr>
      </w:pPr>
    </w:p>
    <w:p w14:paraId="231593CA" w14:textId="77777777" w:rsidR="006579DA" w:rsidRPr="002547BA" w:rsidRDefault="006579DA" w:rsidP="006579DA">
      <w:pPr>
        <w:ind w:left="600"/>
        <w:rPr>
          <w:rFonts w:ascii="Calibri" w:eastAsia="Cambria" w:hAnsi="Calibri" w:cs="Arial"/>
          <w:sz w:val="22"/>
        </w:rPr>
      </w:pPr>
      <w:r w:rsidRPr="002547BA">
        <w:rPr>
          <w:rFonts w:ascii="Calibri" w:eastAsia="Cambria" w:hAnsi="Calibri" w:cs="Arial"/>
          <w:sz w:val="22"/>
        </w:rPr>
        <w:t>a)   obchodné meno a sídlo, IČO, DIČ a IČ pre DPH predávajúceho,</w:t>
      </w:r>
    </w:p>
    <w:p w14:paraId="0DD36927" w14:textId="77777777" w:rsidR="006579DA" w:rsidRPr="002547BA" w:rsidRDefault="006579DA" w:rsidP="006579DA">
      <w:pPr>
        <w:numPr>
          <w:ilvl w:val="0"/>
          <w:numId w:val="7"/>
        </w:numPr>
        <w:jc w:val="both"/>
        <w:rPr>
          <w:rFonts w:ascii="Calibri" w:eastAsia="Cambria" w:hAnsi="Calibri" w:cs="Arial"/>
          <w:sz w:val="22"/>
        </w:rPr>
      </w:pPr>
      <w:r w:rsidRPr="002547BA">
        <w:rPr>
          <w:rFonts w:ascii="Calibri" w:eastAsia="Cambria" w:hAnsi="Calibri" w:cs="Arial"/>
          <w:sz w:val="22"/>
        </w:rPr>
        <w:t>meno, sídlo, IČO, DIČ a IČ pre DPH kupujúceho,</w:t>
      </w:r>
    </w:p>
    <w:p w14:paraId="0275BC90" w14:textId="77777777" w:rsidR="006579DA" w:rsidRPr="002547BA" w:rsidRDefault="006579DA" w:rsidP="006579DA">
      <w:pPr>
        <w:numPr>
          <w:ilvl w:val="0"/>
          <w:numId w:val="7"/>
        </w:numPr>
        <w:jc w:val="both"/>
        <w:rPr>
          <w:rFonts w:ascii="Calibri" w:eastAsia="Cambria" w:hAnsi="Calibri" w:cs="Arial"/>
          <w:sz w:val="22"/>
        </w:rPr>
      </w:pPr>
      <w:r w:rsidRPr="002547BA">
        <w:rPr>
          <w:rFonts w:ascii="Calibri" w:eastAsia="Cambria" w:hAnsi="Calibri" w:cs="Arial"/>
          <w:sz w:val="22"/>
        </w:rPr>
        <w:t>číslo zmluvy,</w:t>
      </w:r>
    </w:p>
    <w:p w14:paraId="79CF870C" w14:textId="77777777" w:rsidR="006579DA" w:rsidRPr="002547BA" w:rsidRDefault="006579DA" w:rsidP="006579DA">
      <w:pPr>
        <w:numPr>
          <w:ilvl w:val="0"/>
          <w:numId w:val="7"/>
        </w:numPr>
        <w:jc w:val="both"/>
        <w:rPr>
          <w:rFonts w:ascii="Calibri" w:eastAsia="Cambria" w:hAnsi="Calibri" w:cs="Arial"/>
          <w:sz w:val="22"/>
        </w:rPr>
      </w:pPr>
      <w:r w:rsidRPr="002547BA">
        <w:rPr>
          <w:rFonts w:ascii="Calibri" w:eastAsia="Cambria" w:hAnsi="Calibri" w:cs="Arial"/>
          <w:sz w:val="22"/>
        </w:rPr>
        <w:t>číslo faktúry,</w:t>
      </w:r>
    </w:p>
    <w:p w14:paraId="297CD40B" w14:textId="0CE9FC6B" w:rsidR="006579DA" w:rsidRPr="002547BA" w:rsidRDefault="006579DA" w:rsidP="006579DA">
      <w:pPr>
        <w:numPr>
          <w:ilvl w:val="0"/>
          <w:numId w:val="7"/>
        </w:numPr>
        <w:jc w:val="both"/>
        <w:rPr>
          <w:rFonts w:ascii="Calibri" w:eastAsia="Cambria" w:hAnsi="Calibri" w:cs="Arial"/>
          <w:sz w:val="22"/>
        </w:rPr>
      </w:pPr>
      <w:r w:rsidRPr="002547BA">
        <w:rPr>
          <w:rFonts w:ascii="Calibri" w:eastAsia="Cambria" w:hAnsi="Calibri" w:cs="Arial"/>
          <w:sz w:val="22"/>
        </w:rPr>
        <w:t xml:space="preserve">dátum uskutočneného </w:t>
      </w:r>
      <w:r w:rsidR="0015546C">
        <w:rPr>
          <w:rFonts w:ascii="Calibri" w:eastAsia="Cambria" w:hAnsi="Calibri" w:cs="Arial"/>
          <w:sz w:val="22"/>
        </w:rPr>
        <w:t>zdaniteľného</w:t>
      </w:r>
      <w:r w:rsidRPr="002547BA">
        <w:rPr>
          <w:rFonts w:ascii="Calibri" w:eastAsia="Cambria" w:hAnsi="Calibri" w:cs="Arial"/>
          <w:sz w:val="22"/>
        </w:rPr>
        <w:t xml:space="preserve"> plnenia,</w:t>
      </w:r>
    </w:p>
    <w:p w14:paraId="34DF7E24" w14:textId="77777777" w:rsidR="006579DA" w:rsidRPr="002547BA" w:rsidRDefault="006579DA" w:rsidP="006579DA">
      <w:pPr>
        <w:numPr>
          <w:ilvl w:val="0"/>
          <w:numId w:val="7"/>
        </w:numPr>
        <w:jc w:val="both"/>
        <w:rPr>
          <w:rFonts w:ascii="Calibri" w:eastAsia="Cambria" w:hAnsi="Calibri" w:cs="Arial"/>
          <w:sz w:val="22"/>
        </w:rPr>
      </w:pPr>
      <w:r w:rsidRPr="002547BA">
        <w:rPr>
          <w:rFonts w:ascii="Calibri" w:eastAsia="Cambria" w:hAnsi="Calibri" w:cs="Arial"/>
          <w:sz w:val="22"/>
        </w:rPr>
        <w:t>dátum vyhotovenia faktúry,</w:t>
      </w:r>
    </w:p>
    <w:p w14:paraId="7CF7043D" w14:textId="77777777" w:rsidR="006579DA" w:rsidRPr="002547BA" w:rsidRDefault="006579DA" w:rsidP="006579DA">
      <w:pPr>
        <w:numPr>
          <w:ilvl w:val="0"/>
          <w:numId w:val="7"/>
        </w:numPr>
        <w:jc w:val="both"/>
        <w:rPr>
          <w:rFonts w:ascii="Calibri" w:eastAsia="Cambria" w:hAnsi="Calibri" w:cs="Arial"/>
          <w:sz w:val="22"/>
        </w:rPr>
      </w:pPr>
      <w:r w:rsidRPr="002547BA">
        <w:rPr>
          <w:rFonts w:ascii="Calibri" w:eastAsia="Cambria" w:hAnsi="Calibri" w:cs="Arial"/>
          <w:sz w:val="22"/>
        </w:rPr>
        <w:t>deň odoslania a splatnosti faktúry,</w:t>
      </w:r>
    </w:p>
    <w:p w14:paraId="2B6A9E35" w14:textId="77777777" w:rsidR="006579DA" w:rsidRPr="002547BA" w:rsidRDefault="006579DA" w:rsidP="006579DA">
      <w:pPr>
        <w:numPr>
          <w:ilvl w:val="0"/>
          <w:numId w:val="7"/>
        </w:numPr>
        <w:jc w:val="both"/>
        <w:rPr>
          <w:rFonts w:ascii="Calibri" w:eastAsia="Cambria" w:hAnsi="Calibri" w:cs="Arial"/>
          <w:sz w:val="22"/>
        </w:rPr>
      </w:pPr>
      <w:r w:rsidRPr="002547BA">
        <w:rPr>
          <w:rFonts w:ascii="Calibri" w:eastAsia="Cambria" w:hAnsi="Calibri" w:cs="Arial"/>
          <w:sz w:val="22"/>
        </w:rPr>
        <w:t>označenie finančného ústavu a číslo účtu, na ktorý sa má platiť (musí byť v súlade s touto zmluvou),</w:t>
      </w:r>
    </w:p>
    <w:p w14:paraId="359A0852" w14:textId="77777777" w:rsidR="002B7421" w:rsidRDefault="006579DA" w:rsidP="006579DA">
      <w:pPr>
        <w:numPr>
          <w:ilvl w:val="0"/>
          <w:numId w:val="7"/>
        </w:numPr>
        <w:jc w:val="both"/>
        <w:rPr>
          <w:rFonts w:ascii="Calibri" w:eastAsia="Cambria" w:hAnsi="Calibri" w:cs="Arial"/>
          <w:sz w:val="22"/>
        </w:rPr>
      </w:pPr>
      <w:r w:rsidRPr="002B7421">
        <w:rPr>
          <w:rFonts w:ascii="Calibri" w:eastAsia="Cambria" w:hAnsi="Calibri" w:cs="Arial"/>
          <w:sz w:val="22"/>
        </w:rPr>
        <w:t xml:space="preserve">označenie </w:t>
      </w:r>
      <w:r w:rsidR="002B7421" w:rsidRPr="002B7421">
        <w:rPr>
          <w:rFonts w:ascii="Calibri" w:eastAsia="Cambria" w:hAnsi="Calibri" w:cs="Arial"/>
          <w:sz w:val="22"/>
        </w:rPr>
        <w:t>fakturovaných položiek</w:t>
      </w:r>
    </w:p>
    <w:p w14:paraId="5678B71F" w14:textId="73AD1887" w:rsidR="006579DA" w:rsidRPr="002B7421" w:rsidRDefault="002B7421" w:rsidP="006579DA">
      <w:pPr>
        <w:numPr>
          <w:ilvl w:val="0"/>
          <w:numId w:val="7"/>
        </w:numPr>
        <w:jc w:val="both"/>
        <w:rPr>
          <w:rFonts w:ascii="Calibri" w:eastAsia="Cambria" w:hAnsi="Calibri" w:cs="Arial"/>
          <w:sz w:val="22"/>
        </w:rPr>
      </w:pPr>
      <w:r>
        <w:rPr>
          <w:rFonts w:ascii="Calibri" w:eastAsia="Cambria" w:hAnsi="Calibri" w:cs="Arial"/>
          <w:sz w:val="22"/>
        </w:rPr>
        <w:t>pr</w:t>
      </w:r>
      <w:r w:rsidR="0015546C" w:rsidRPr="002B7421">
        <w:rPr>
          <w:rFonts w:ascii="Calibri" w:eastAsia="Cambria" w:hAnsi="Calibri" w:cs="Arial"/>
          <w:sz w:val="22"/>
        </w:rPr>
        <w:t>eberací protokol, podpísaný kupujúcim</w:t>
      </w:r>
      <w:r w:rsidR="006579DA" w:rsidRPr="002B7421">
        <w:rPr>
          <w:rFonts w:ascii="Calibri" w:eastAsia="Cambria" w:hAnsi="Calibri" w:cs="Arial"/>
          <w:sz w:val="22"/>
        </w:rPr>
        <w:t>,</w:t>
      </w:r>
    </w:p>
    <w:p w14:paraId="70160C9B" w14:textId="77777777" w:rsidR="006579DA" w:rsidRPr="002547BA" w:rsidRDefault="006579DA" w:rsidP="006579DA">
      <w:pPr>
        <w:numPr>
          <w:ilvl w:val="0"/>
          <w:numId w:val="7"/>
        </w:numPr>
        <w:jc w:val="both"/>
        <w:rPr>
          <w:rFonts w:ascii="Calibri" w:eastAsia="Cambria" w:hAnsi="Calibri" w:cs="Arial"/>
          <w:sz w:val="22"/>
        </w:rPr>
      </w:pPr>
      <w:r w:rsidRPr="002547BA">
        <w:rPr>
          <w:rFonts w:ascii="Calibri" w:eastAsia="Cambria" w:hAnsi="Calibri" w:cs="Arial"/>
          <w:sz w:val="22"/>
        </w:rPr>
        <w:t>výšku ceny  bez DPH, sadzbu DPH, celkovú fakturovanú sumu vrátane DPH,</w:t>
      </w:r>
    </w:p>
    <w:p w14:paraId="18EE892D" w14:textId="77777777" w:rsidR="006579DA" w:rsidRPr="002547BA" w:rsidRDefault="006579DA" w:rsidP="006579DA">
      <w:pPr>
        <w:numPr>
          <w:ilvl w:val="0"/>
          <w:numId w:val="7"/>
        </w:numPr>
        <w:jc w:val="both"/>
        <w:rPr>
          <w:rFonts w:ascii="Calibri" w:eastAsia="Cambria" w:hAnsi="Calibri" w:cs="Arial"/>
          <w:sz w:val="22"/>
        </w:rPr>
      </w:pPr>
      <w:r w:rsidRPr="002547BA">
        <w:rPr>
          <w:rFonts w:ascii="Calibri" w:eastAsia="Cambria" w:hAnsi="Calibri" w:cs="Arial"/>
          <w:sz w:val="22"/>
        </w:rPr>
        <w:t>podpis oprávnenej osoby (prípadne s pečiatkou v zmysle oprávnenia konať v mene podnikateľa).</w:t>
      </w:r>
    </w:p>
    <w:p w14:paraId="1211485C" w14:textId="77777777" w:rsidR="006579DA" w:rsidRPr="002547BA" w:rsidRDefault="006579DA" w:rsidP="006579DA">
      <w:pPr>
        <w:ind w:left="600"/>
        <w:rPr>
          <w:rFonts w:ascii="Calibri" w:eastAsia="Cambria" w:hAnsi="Calibri" w:cs="Arial"/>
          <w:sz w:val="22"/>
        </w:rPr>
      </w:pPr>
    </w:p>
    <w:p w14:paraId="3C11B010" w14:textId="0373FAF3" w:rsidR="006579DA" w:rsidRPr="002547BA" w:rsidRDefault="006579DA" w:rsidP="006579DA">
      <w:pPr>
        <w:numPr>
          <w:ilvl w:val="0"/>
          <w:numId w:val="5"/>
        </w:numPr>
        <w:tabs>
          <w:tab w:val="left" w:pos="601"/>
        </w:tabs>
        <w:suppressAutoHyphens/>
        <w:ind w:left="595" w:hanging="357"/>
        <w:jc w:val="both"/>
        <w:rPr>
          <w:rFonts w:ascii="Calibri" w:eastAsia="Cambria" w:hAnsi="Calibri" w:cs="Arial"/>
          <w:sz w:val="22"/>
        </w:rPr>
      </w:pPr>
      <w:r w:rsidRPr="002547BA">
        <w:rPr>
          <w:rFonts w:ascii="Calibri" w:eastAsia="Cambria" w:hAnsi="Calibri" w:cs="Arial"/>
          <w:sz w:val="22"/>
        </w:rPr>
        <w:lastRenderedPageBreak/>
        <w:t xml:space="preserve">Fakturácia sa vykoná po položkách v zmysle oceneného </w:t>
      </w:r>
      <w:proofErr w:type="spellStart"/>
      <w:r w:rsidRPr="002547BA">
        <w:rPr>
          <w:rFonts w:ascii="Calibri" w:eastAsia="Cambria" w:hAnsi="Calibri" w:cs="Arial"/>
          <w:sz w:val="22"/>
        </w:rPr>
        <w:t>položkového</w:t>
      </w:r>
      <w:proofErr w:type="spellEnd"/>
      <w:r w:rsidRPr="002547BA">
        <w:rPr>
          <w:rFonts w:ascii="Calibri" w:eastAsia="Cambria" w:hAnsi="Calibri" w:cs="Arial"/>
          <w:sz w:val="22"/>
        </w:rPr>
        <w:t xml:space="preserve"> súpisu predloženého v ponuke. Fakturovaná suma sa zaokrúhľuje na dve desatinné miesta, t.j. na centy.</w:t>
      </w:r>
      <w:r w:rsidRPr="002547BA">
        <w:rPr>
          <w:rFonts w:ascii="Calibri" w:eastAsia="Cambria" w:hAnsi="Calibri" w:cs="Arial"/>
          <w:sz w:val="22"/>
        </w:rPr>
        <w:tab/>
      </w:r>
    </w:p>
    <w:p w14:paraId="0D9C29F6" w14:textId="77777777" w:rsidR="006579DA" w:rsidRPr="002547BA" w:rsidRDefault="006579DA" w:rsidP="006579DA">
      <w:pPr>
        <w:tabs>
          <w:tab w:val="left" w:pos="601"/>
        </w:tabs>
        <w:suppressAutoHyphens/>
        <w:ind w:left="595" w:hanging="357"/>
        <w:rPr>
          <w:rFonts w:ascii="Calibri" w:eastAsia="Cambria" w:hAnsi="Calibri" w:cs="Arial"/>
          <w:sz w:val="22"/>
        </w:rPr>
      </w:pPr>
    </w:p>
    <w:p w14:paraId="3B02752B" w14:textId="05F12106" w:rsidR="006579DA" w:rsidRPr="002547BA" w:rsidRDefault="006579DA" w:rsidP="006579DA">
      <w:pPr>
        <w:numPr>
          <w:ilvl w:val="0"/>
          <w:numId w:val="5"/>
        </w:numPr>
        <w:tabs>
          <w:tab w:val="left" w:pos="601"/>
        </w:tabs>
        <w:suppressAutoHyphens/>
        <w:ind w:left="595" w:hanging="357"/>
        <w:jc w:val="both"/>
        <w:rPr>
          <w:rFonts w:ascii="Calibri" w:eastAsia="Cambria" w:hAnsi="Calibri" w:cs="Arial"/>
          <w:sz w:val="22"/>
        </w:rPr>
      </w:pPr>
      <w:r w:rsidRPr="002547BA">
        <w:rPr>
          <w:rFonts w:ascii="Calibri" w:eastAsia="Cambria" w:hAnsi="Calibri" w:cs="Arial"/>
          <w:sz w:val="22"/>
        </w:rPr>
        <w:t>Faktúra vrátane príloh bude kupujúcemu doručená v piatich rovnopisoch – origináloch.</w:t>
      </w:r>
      <w:r w:rsidR="0010450F">
        <w:rPr>
          <w:rFonts w:ascii="Calibri" w:eastAsia="Cambria" w:hAnsi="Calibri" w:cs="Arial"/>
          <w:sz w:val="22"/>
        </w:rPr>
        <w:t xml:space="preserve"> Prílohou faktúry musí byť podpísaný dodací list alebo odovzdávací/preberací protokol. </w:t>
      </w:r>
      <w:r w:rsidRPr="002547BA">
        <w:rPr>
          <w:rFonts w:ascii="Calibri" w:eastAsia="Cambria" w:hAnsi="Calibri" w:cs="Arial"/>
          <w:sz w:val="22"/>
        </w:rPr>
        <w:t xml:space="preserve"> </w:t>
      </w:r>
    </w:p>
    <w:p w14:paraId="6855D24D" w14:textId="77777777" w:rsidR="006579DA" w:rsidRPr="002547BA" w:rsidRDefault="006579DA" w:rsidP="006579DA">
      <w:pPr>
        <w:tabs>
          <w:tab w:val="left" w:pos="601"/>
        </w:tabs>
        <w:suppressAutoHyphens/>
        <w:ind w:left="595"/>
        <w:rPr>
          <w:rFonts w:ascii="Calibri" w:eastAsia="Cambria" w:hAnsi="Calibri" w:cs="Arial"/>
          <w:sz w:val="22"/>
        </w:rPr>
      </w:pPr>
    </w:p>
    <w:p w14:paraId="3F71D274" w14:textId="77777777" w:rsidR="006579DA" w:rsidRPr="002547BA" w:rsidRDefault="006579DA" w:rsidP="006579DA">
      <w:pPr>
        <w:numPr>
          <w:ilvl w:val="0"/>
          <w:numId w:val="5"/>
        </w:numPr>
        <w:tabs>
          <w:tab w:val="left" w:pos="601"/>
        </w:tabs>
        <w:suppressAutoHyphens/>
        <w:ind w:left="595" w:hanging="357"/>
        <w:jc w:val="both"/>
        <w:rPr>
          <w:rFonts w:ascii="Calibri" w:eastAsia="Cambria" w:hAnsi="Calibri" w:cs="Arial"/>
          <w:sz w:val="22"/>
        </w:rPr>
      </w:pPr>
      <w:r w:rsidRPr="002547BA">
        <w:rPr>
          <w:rFonts w:ascii="Calibri" w:eastAsia="Cambria" w:hAnsi="Calibri" w:cs="Arial"/>
          <w:sz w:val="22"/>
        </w:rPr>
        <w:t>V prípade, že faktúra nebude obsahovať náležitosti uvedené v predchádzajúcich odsekoch, kupujúci je oprávnený vrátiť ju  predávajúcemu na doplnenie. V takom prípade nová lehota splatnosti faktúry začne plynúť dňom doručenia opravenej faktúry kupujúcemu.</w:t>
      </w:r>
    </w:p>
    <w:p w14:paraId="0CA376FF" w14:textId="77777777" w:rsidR="006579DA" w:rsidRPr="002547BA" w:rsidRDefault="006579DA" w:rsidP="006579DA">
      <w:pPr>
        <w:tabs>
          <w:tab w:val="left" w:pos="601"/>
        </w:tabs>
        <w:suppressAutoHyphens/>
        <w:rPr>
          <w:rFonts w:ascii="Calibri" w:eastAsia="Cambria" w:hAnsi="Calibri" w:cs="Arial"/>
          <w:sz w:val="22"/>
        </w:rPr>
      </w:pPr>
    </w:p>
    <w:p w14:paraId="7618D9B8" w14:textId="7BF303CE" w:rsidR="006579DA" w:rsidRPr="002547BA" w:rsidRDefault="006579DA" w:rsidP="006579DA">
      <w:pPr>
        <w:numPr>
          <w:ilvl w:val="0"/>
          <w:numId w:val="5"/>
        </w:numPr>
        <w:tabs>
          <w:tab w:val="left" w:pos="601"/>
        </w:tabs>
        <w:suppressAutoHyphens/>
        <w:ind w:left="595" w:hanging="357"/>
        <w:jc w:val="both"/>
        <w:rPr>
          <w:rFonts w:ascii="Calibri" w:eastAsia="Cambria" w:hAnsi="Calibri" w:cs="Arial"/>
          <w:sz w:val="22"/>
        </w:rPr>
      </w:pPr>
      <w:r w:rsidRPr="002547BA">
        <w:rPr>
          <w:rFonts w:ascii="Calibri" w:eastAsia="Cambria" w:hAnsi="Calibri" w:cs="Arial"/>
          <w:sz w:val="22"/>
        </w:rPr>
        <w:t xml:space="preserve">Lehota splatnosti faktúry </w:t>
      </w:r>
      <w:r w:rsidR="00CD071B">
        <w:rPr>
          <w:rFonts w:ascii="Calibri" w:eastAsia="Cambria" w:hAnsi="Calibri" w:cs="Arial"/>
          <w:sz w:val="22"/>
        </w:rPr>
        <w:t>30</w:t>
      </w:r>
      <w:r w:rsidRPr="002547BA">
        <w:rPr>
          <w:rFonts w:ascii="Calibri" w:eastAsia="Cambria" w:hAnsi="Calibri" w:cs="Arial"/>
          <w:sz w:val="22"/>
        </w:rPr>
        <w:t xml:space="preserve"> dní odo dňa doručenia faktúry kupujúcemu. Za deň doručenia sa považuje deň, v ktorý je doručená faktúra prevzatá kupujúcim osobne alebo na základe návratky. </w:t>
      </w:r>
    </w:p>
    <w:p w14:paraId="326553D1" w14:textId="77777777" w:rsidR="006579DA" w:rsidRPr="002547BA" w:rsidRDefault="006579DA" w:rsidP="006579DA">
      <w:pPr>
        <w:tabs>
          <w:tab w:val="left" w:pos="601"/>
        </w:tabs>
        <w:suppressAutoHyphens/>
        <w:rPr>
          <w:rFonts w:ascii="Calibri" w:eastAsia="Cambria" w:hAnsi="Calibri" w:cs="Arial"/>
          <w:sz w:val="22"/>
        </w:rPr>
      </w:pPr>
    </w:p>
    <w:p w14:paraId="511F76FA" w14:textId="4F00AFC6" w:rsidR="006579DA" w:rsidRPr="002547BA" w:rsidRDefault="006579DA" w:rsidP="006579DA">
      <w:pPr>
        <w:numPr>
          <w:ilvl w:val="0"/>
          <w:numId w:val="5"/>
        </w:numPr>
        <w:tabs>
          <w:tab w:val="left" w:pos="601"/>
        </w:tabs>
        <w:suppressAutoHyphens/>
        <w:ind w:left="595" w:hanging="357"/>
        <w:jc w:val="both"/>
        <w:rPr>
          <w:rFonts w:ascii="Calibri" w:eastAsia="Cambria" w:hAnsi="Calibri" w:cs="Arial"/>
          <w:sz w:val="22"/>
        </w:rPr>
      </w:pPr>
      <w:r w:rsidRPr="002547BA">
        <w:rPr>
          <w:rFonts w:ascii="Calibri" w:eastAsia="Cambria" w:hAnsi="Calibri" w:cs="Arial"/>
          <w:sz w:val="22"/>
        </w:rPr>
        <w:t xml:space="preserve">Ak kupujúci neuhradí faktúru za predmet plnenia v termíne podľa tejto zmluvy, je </w:t>
      </w:r>
      <w:r w:rsidR="00731069">
        <w:rPr>
          <w:rFonts w:ascii="Calibri" w:eastAsia="Cambria" w:hAnsi="Calibri" w:cs="Arial"/>
          <w:sz w:val="22"/>
        </w:rPr>
        <w:t xml:space="preserve">predávajúci oprávnený účtovať kupujúcemu </w:t>
      </w:r>
      <w:r w:rsidRPr="002547BA">
        <w:rPr>
          <w:rFonts w:ascii="Calibri" w:eastAsia="Cambria" w:hAnsi="Calibri" w:cs="Arial"/>
          <w:sz w:val="22"/>
        </w:rPr>
        <w:t>úrok z omeškania vo výške 0,</w:t>
      </w:r>
      <w:r w:rsidR="002547BA" w:rsidRPr="002547BA">
        <w:rPr>
          <w:rFonts w:ascii="Calibri" w:eastAsia="Cambria" w:hAnsi="Calibri" w:cs="Arial"/>
          <w:sz w:val="22"/>
        </w:rPr>
        <w:t>0</w:t>
      </w:r>
      <w:r w:rsidRPr="002547BA">
        <w:rPr>
          <w:rFonts w:ascii="Calibri" w:eastAsia="Cambria" w:hAnsi="Calibri" w:cs="Arial"/>
          <w:sz w:val="22"/>
        </w:rPr>
        <w:t>5 % z čiastky neuhradenej faktúry za každý kalendárny deň omeškania po lehote splatnosti.</w:t>
      </w:r>
    </w:p>
    <w:p w14:paraId="3F243F12" w14:textId="77777777" w:rsidR="006579DA" w:rsidRPr="002547BA" w:rsidRDefault="006579DA" w:rsidP="006579DA">
      <w:pPr>
        <w:tabs>
          <w:tab w:val="left" w:pos="601"/>
        </w:tabs>
        <w:suppressAutoHyphens/>
        <w:rPr>
          <w:rFonts w:ascii="Calibri" w:eastAsia="Cambria" w:hAnsi="Calibri" w:cs="Arial"/>
          <w:sz w:val="22"/>
        </w:rPr>
      </w:pPr>
    </w:p>
    <w:p w14:paraId="6C945EBE" w14:textId="77777777" w:rsidR="006579DA" w:rsidRPr="002547BA" w:rsidRDefault="006579DA" w:rsidP="006579DA">
      <w:pPr>
        <w:tabs>
          <w:tab w:val="left" w:pos="601"/>
        </w:tabs>
        <w:suppressAutoHyphens/>
        <w:ind w:left="238"/>
        <w:rPr>
          <w:rFonts w:ascii="Calibri" w:eastAsia="Cambria" w:hAnsi="Calibri" w:cs="Arial"/>
          <w:sz w:val="22"/>
        </w:rPr>
      </w:pPr>
    </w:p>
    <w:p w14:paraId="13038AA0" w14:textId="77777777" w:rsidR="006579DA" w:rsidRPr="002547BA" w:rsidRDefault="006579DA" w:rsidP="006579DA">
      <w:pPr>
        <w:jc w:val="center"/>
        <w:rPr>
          <w:rFonts w:ascii="Calibri" w:eastAsia="Cambria" w:hAnsi="Calibri" w:cs="Arial"/>
          <w:b/>
          <w:snapToGrid w:val="0"/>
          <w:sz w:val="22"/>
          <w:lang w:eastAsia="cs-CZ"/>
        </w:rPr>
      </w:pPr>
      <w:r w:rsidRPr="002547BA">
        <w:rPr>
          <w:rFonts w:ascii="Calibri" w:eastAsia="Cambria" w:hAnsi="Calibri" w:cs="Arial"/>
          <w:b/>
          <w:snapToGrid w:val="0"/>
          <w:sz w:val="22"/>
          <w:lang w:eastAsia="cs-CZ"/>
        </w:rPr>
        <w:t>III.</w:t>
      </w:r>
    </w:p>
    <w:p w14:paraId="09E9C94F" w14:textId="77777777" w:rsidR="006579DA" w:rsidRPr="002547BA" w:rsidRDefault="006579DA" w:rsidP="006579DA">
      <w:pPr>
        <w:jc w:val="center"/>
        <w:rPr>
          <w:rFonts w:ascii="Calibri" w:eastAsia="Cambria" w:hAnsi="Calibri" w:cs="Arial"/>
          <w:b/>
          <w:sz w:val="22"/>
        </w:rPr>
      </w:pPr>
      <w:r w:rsidRPr="002547BA">
        <w:rPr>
          <w:rFonts w:ascii="Calibri" w:eastAsia="Cambria" w:hAnsi="Calibri" w:cs="Arial"/>
          <w:b/>
          <w:sz w:val="22"/>
        </w:rPr>
        <w:t>Termín zhotovenia a dodacie podmienky</w:t>
      </w:r>
    </w:p>
    <w:p w14:paraId="68DCA37A" w14:textId="77777777" w:rsidR="006579DA" w:rsidRPr="002547BA" w:rsidRDefault="006579DA" w:rsidP="006579DA">
      <w:pPr>
        <w:rPr>
          <w:rFonts w:ascii="Calibri" w:eastAsia="Cambria" w:hAnsi="Calibri" w:cs="Arial"/>
        </w:rPr>
      </w:pPr>
    </w:p>
    <w:p w14:paraId="73787FF8" w14:textId="278179A2" w:rsidR="006579DA" w:rsidRPr="002547BA" w:rsidRDefault="006579DA" w:rsidP="006579DA">
      <w:pPr>
        <w:numPr>
          <w:ilvl w:val="0"/>
          <w:numId w:val="2"/>
        </w:numPr>
        <w:tabs>
          <w:tab w:val="num" w:pos="426"/>
        </w:tabs>
        <w:spacing w:before="120"/>
        <w:ind w:left="426" w:hanging="426"/>
        <w:jc w:val="both"/>
        <w:rPr>
          <w:rFonts w:ascii="Calibri" w:eastAsia="Cambria" w:hAnsi="Calibri" w:cs="Arial"/>
          <w:snapToGrid w:val="0"/>
          <w:sz w:val="22"/>
          <w:lang w:eastAsia="cs-CZ"/>
        </w:rPr>
      </w:pPr>
      <w:r w:rsidRPr="002547BA">
        <w:rPr>
          <w:rFonts w:ascii="Calibri" w:eastAsia="Cambria" w:hAnsi="Calibri" w:cs="Arial"/>
          <w:snapToGrid w:val="0"/>
          <w:sz w:val="22"/>
          <w:lang w:eastAsia="cs-CZ"/>
        </w:rPr>
        <w:t xml:space="preserve">Predávajúci sa zaväzuje realizovať </w:t>
      </w:r>
      <w:r w:rsidRPr="00992E7C">
        <w:rPr>
          <w:rFonts w:ascii="Calibri" w:eastAsia="Cambria" w:hAnsi="Calibri" w:cs="Arial"/>
          <w:snapToGrid w:val="0"/>
          <w:sz w:val="22"/>
          <w:lang w:eastAsia="cs-CZ"/>
        </w:rPr>
        <w:t>dodávku t</w:t>
      </w:r>
      <w:r w:rsidR="0015546C" w:rsidRPr="00992E7C">
        <w:rPr>
          <w:rFonts w:ascii="Calibri" w:eastAsia="Cambria" w:hAnsi="Calibri" w:cs="Arial"/>
          <w:snapToGrid w:val="0"/>
          <w:sz w:val="22"/>
          <w:lang w:eastAsia="cs-CZ"/>
        </w:rPr>
        <w:t>echnologického zariadenia</w:t>
      </w:r>
      <w:r w:rsidRPr="00992E7C">
        <w:rPr>
          <w:rFonts w:ascii="Calibri" w:eastAsia="Cambria" w:hAnsi="Calibri" w:cs="Arial"/>
          <w:snapToGrid w:val="0"/>
          <w:sz w:val="22"/>
          <w:lang w:eastAsia="cs-CZ"/>
        </w:rPr>
        <w:t>,</w:t>
      </w:r>
      <w:r w:rsidRPr="002547BA">
        <w:rPr>
          <w:rFonts w:ascii="Calibri" w:eastAsia="Cambria" w:hAnsi="Calibri" w:cs="Arial"/>
          <w:snapToGrid w:val="0"/>
          <w:sz w:val="22"/>
          <w:lang w:eastAsia="cs-CZ"/>
        </w:rPr>
        <w:t xml:space="preserve"> špecifikovaného v prílohe č.1 tejto zmluvy v lehote </w:t>
      </w:r>
      <w:r w:rsidR="00FC3F7A">
        <w:rPr>
          <w:rFonts w:ascii="Calibri" w:eastAsia="Cambria" w:hAnsi="Calibri" w:cs="Arial"/>
          <w:snapToGrid w:val="0"/>
          <w:sz w:val="22"/>
          <w:lang w:eastAsia="cs-CZ"/>
        </w:rPr>
        <w:t xml:space="preserve">do </w:t>
      </w:r>
      <w:r w:rsidR="00F66410">
        <w:rPr>
          <w:rFonts w:ascii="Calibri" w:eastAsia="Cambria" w:hAnsi="Calibri" w:cs="Arial"/>
          <w:snapToGrid w:val="0"/>
          <w:sz w:val="22"/>
          <w:lang w:eastAsia="cs-CZ"/>
        </w:rPr>
        <w:t xml:space="preserve">8 </w:t>
      </w:r>
      <w:r w:rsidR="00FC3F7A">
        <w:rPr>
          <w:rFonts w:ascii="Calibri" w:eastAsia="Cambria" w:hAnsi="Calibri" w:cs="Arial"/>
          <w:snapToGrid w:val="0"/>
          <w:sz w:val="22"/>
          <w:lang w:eastAsia="cs-CZ"/>
        </w:rPr>
        <w:t>mesiacov odo dňa, kedy kupujúci vystaví predávajúcemu záväznú písomnú objednávku.</w:t>
      </w:r>
      <w:r w:rsidRPr="002547BA">
        <w:rPr>
          <w:rFonts w:ascii="Calibri" w:eastAsia="Cambria" w:hAnsi="Calibri" w:cs="Arial"/>
          <w:snapToGrid w:val="0"/>
          <w:sz w:val="22"/>
          <w:lang w:eastAsia="cs-CZ"/>
        </w:rPr>
        <w:t xml:space="preserve"> </w:t>
      </w:r>
    </w:p>
    <w:p w14:paraId="70D24893" w14:textId="4822F4CC" w:rsidR="006579DA" w:rsidRPr="002547BA" w:rsidRDefault="006579DA" w:rsidP="006579DA">
      <w:pPr>
        <w:numPr>
          <w:ilvl w:val="0"/>
          <w:numId w:val="2"/>
        </w:numPr>
        <w:tabs>
          <w:tab w:val="num" w:pos="426"/>
        </w:tabs>
        <w:spacing w:before="120"/>
        <w:ind w:left="426" w:hanging="426"/>
        <w:jc w:val="both"/>
        <w:rPr>
          <w:rFonts w:ascii="Calibri" w:eastAsia="Cambria" w:hAnsi="Calibri" w:cs="Arial"/>
          <w:snapToGrid w:val="0"/>
          <w:sz w:val="22"/>
          <w:lang w:eastAsia="cs-CZ"/>
        </w:rPr>
      </w:pPr>
      <w:r w:rsidRPr="002547BA">
        <w:rPr>
          <w:rFonts w:ascii="Calibri" w:eastAsia="Cambria" w:hAnsi="Calibri" w:cs="Arial"/>
          <w:snapToGrid w:val="0"/>
          <w:sz w:val="22"/>
          <w:lang w:eastAsia="cs-CZ"/>
        </w:rPr>
        <w:t xml:space="preserve">Miestom dodávky </w:t>
      </w:r>
      <w:r w:rsidR="002B7421">
        <w:rPr>
          <w:rFonts w:ascii="Calibri" w:eastAsia="Cambria" w:hAnsi="Calibri" w:cs="Arial"/>
          <w:snapToGrid w:val="0"/>
          <w:sz w:val="22"/>
          <w:lang w:eastAsia="cs-CZ"/>
        </w:rPr>
        <w:t>predmetu zmluvy</w:t>
      </w:r>
      <w:r w:rsidRPr="002547BA">
        <w:rPr>
          <w:rFonts w:ascii="Calibri" w:eastAsia="Cambria" w:hAnsi="Calibri" w:cs="Arial"/>
          <w:snapToGrid w:val="0"/>
          <w:sz w:val="22"/>
          <w:lang w:eastAsia="cs-CZ"/>
        </w:rPr>
        <w:t xml:space="preserve"> je: </w:t>
      </w:r>
      <w:r w:rsidR="00731069">
        <w:rPr>
          <w:rFonts w:ascii="Calibri" w:eastAsia="Cambria" w:hAnsi="Calibri" w:cs="Arial"/>
          <w:snapToGrid w:val="0"/>
          <w:sz w:val="22"/>
          <w:lang w:eastAsia="cs-CZ"/>
        </w:rPr>
        <w:t>Prevádzka spoločnosti ELMAX ŽILINA, a.s., Dlhá 85, 01009 Žilina - Bytčica</w:t>
      </w:r>
    </w:p>
    <w:p w14:paraId="4E37166E" w14:textId="264B6275" w:rsidR="006579DA" w:rsidRPr="00992E7C" w:rsidRDefault="006579DA" w:rsidP="006579DA">
      <w:pPr>
        <w:numPr>
          <w:ilvl w:val="0"/>
          <w:numId w:val="2"/>
        </w:numPr>
        <w:tabs>
          <w:tab w:val="num" w:pos="426"/>
        </w:tabs>
        <w:suppressAutoHyphens/>
        <w:spacing w:before="120"/>
        <w:ind w:left="426" w:hanging="425"/>
        <w:jc w:val="both"/>
        <w:rPr>
          <w:rFonts w:ascii="Calibri" w:eastAsia="Cambria" w:hAnsi="Calibri" w:cs="Arial"/>
          <w:snapToGrid w:val="0"/>
          <w:sz w:val="22"/>
          <w:lang w:eastAsia="cs-CZ"/>
        </w:rPr>
      </w:pPr>
      <w:r w:rsidRPr="00992E7C">
        <w:rPr>
          <w:rFonts w:ascii="Calibri" w:eastAsia="Cambria" w:hAnsi="Calibri" w:cs="Arial"/>
          <w:snapToGrid w:val="0"/>
          <w:sz w:val="22"/>
          <w:lang w:eastAsia="cs-CZ"/>
        </w:rPr>
        <w:t xml:space="preserve">Predávajúci splní zmluvný záväzok dodať </w:t>
      </w:r>
      <w:r w:rsidR="0015546C" w:rsidRPr="00992E7C">
        <w:rPr>
          <w:rFonts w:ascii="Calibri" w:eastAsia="Cambria" w:hAnsi="Calibri" w:cs="Arial"/>
          <w:snapToGrid w:val="0"/>
          <w:sz w:val="22"/>
          <w:lang w:eastAsia="cs-CZ"/>
        </w:rPr>
        <w:t>technologické zariadenie</w:t>
      </w:r>
      <w:r w:rsidRPr="00992E7C">
        <w:rPr>
          <w:rFonts w:ascii="Calibri" w:eastAsia="Cambria" w:hAnsi="Calibri" w:cs="Arial"/>
          <w:snapToGrid w:val="0"/>
          <w:sz w:val="22"/>
          <w:lang w:eastAsia="cs-CZ"/>
        </w:rPr>
        <w:t xml:space="preserve"> podľa tejto zmluvy riadnym dodaním a odovzdaním predmetu plnenia zmluvy kupujúcemu nasledovne:</w:t>
      </w:r>
    </w:p>
    <w:p w14:paraId="32644A83" w14:textId="67EEB562" w:rsidR="006579DA" w:rsidRPr="00992E7C" w:rsidRDefault="006579DA" w:rsidP="006579DA">
      <w:pPr>
        <w:spacing w:before="120"/>
        <w:ind w:left="426"/>
        <w:rPr>
          <w:rFonts w:ascii="Calibri" w:eastAsia="Cambria" w:hAnsi="Calibri" w:cs="Arial"/>
          <w:snapToGrid w:val="0"/>
          <w:sz w:val="22"/>
          <w:lang w:eastAsia="cs-CZ"/>
        </w:rPr>
      </w:pPr>
      <w:r w:rsidRPr="00992E7C">
        <w:rPr>
          <w:rFonts w:ascii="Calibri" w:eastAsia="Cambria" w:hAnsi="Calibri" w:cs="Arial"/>
          <w:snapToGrid w:val="0"/>
          <w:sz w:val="22"/>
          <w:lang w:eastAsia="cs-CZ"/>
        </w:rPr>
        <w:t>a)</w:t>
      </w:r>
      <w:r w:rsidRPr="00992E7C">
        <w:rPr>
          <w:rFonts w:ascii="Calibri" w:eastAsia="Cambria" w:hAnsi="Calibri" w:cs="Arial"/>
          <w:snapToGrid w:val="0"/>
          <w:sz w:val="22"/>
          <w:lang w:eastAsia="cs-CZ"/>
        </w:rPr>
        <w:tab/>
        <w:t xml:space="preserve">Predávajúci odovzdá a kupujúci preberie dodaný </w:t>
      </w:r>
      <w:r w:rsidR="0015546C" w:rsidRPr="00992E7C">
        <w:rPr>
          <w:rFonts w:ascii="Calibri" w:eastAsia="Cambria" w:hAnsi="Calibri" w:cs="Arial"/>
          <w:snapToGrid w:val="0"/>
          <w:sz w:val="22"/>
          <w:lang w:eastAsia="cs-CZ"/>
        </w:rPr>
        <w:t>technologické zariadenie, schopné</w:t>
      </w:r>
      <w:r w:rsidRPr="00992E7C">
        <w:rPr>
          <w:rFonts w:ascii="Calibri" w:eastAsia="Cambria" w:hAnsi="Calibri" w:cs="Arial"/>
          <w:snapToGrid w:val="0"/>
          <w:sz w:val="22"/>
          <w:lang w:eastAsia="cs-CZ"/>
        </w:rPr>
        <w:t xml:space="preserve"> samostatného užívania podľa zmluvy v mieste </w:t>
      </w:r>
      <w:r w:rsidR="0015546C" w:rsidRPr="00992E7C">
        <w:rPr>
          <w:rFonts w:ascii="Calibri" w:eastAsia="Cambria" w:hAnsi="Calibri" w:cs="Arial"/>
          <w:snapToGrid w:val="0"/>
          <w:sz w:val="22"/>
          <w:lang w:eastAsia="cs-CZ"/>
        </w:rPr>
        <w:t xml:space="preserve">jeho </w:t>
      </w:r>
      <w:r w:rsidR="00903168" w:rsidRPr="00992E7C">
        <w:rPr>
          <w:rFonts w:ascii="Calibri" w:eastAsia="Cambria" w:hAnsi="Calibri" w:cs="Arial"/>
          <w:snapToGrid w:val="0"/>
          <w:sz w:val="22"/>
          <w:lang w:eastAsia="cs-CZ"/>
        </w:rPr>
        <w:t>inštalácie</w:t>
      </w:r>
      <w:r w:rsidRPr="00992E7C">
        <w:rPr>
          <w:rFonts w:ascii="Calibri" w:eastAsia="Cambria" w:hAnsi="Calibri" w:cs="Arial"/>
          <w:snapToGrid w:val="0"/>
          <w:sz w:val="22"/>
          <w:lang w:eastAsia="cs-CZ"/>
        </w:rPr>
        <w:t>.</w:t>
      </w:r>
    </w:p>
    <w:p w14:paraId="4C8B412E" w14:textId="77777777" w:rsidR="006579DA" w:rsidRPr="002547BA" w:rsidRDefault="006579DA" w:rsidP="006579DA">
      <w:pPr>
        <w:spacing w:before="120"/>
        <w:ind w:left="426"/>
        <w:rPr>
          <w:rFonts w:ascii="Calibri" w:eastAsia="Cambria" w:hAnsi="Calibri" w:cs="Arial"/>
          <w:snapToGrid w:val="0"/>
          <w:sz w:val="22"/>
          <w:lang w:eastAsia="cs-CZ"/>
        </w:rPr>
      </w:pPr>
      <w:r w:rsidRPr="00992E7C">
        <w:rPr>
          <w:rFonts w:ascii="Calibri" w:eastAsia="Cambria" w:hAnsi="Calibri" w:cs="Arial"/>
          <w:snapToGrid w:val="0"/>
          <w:sz w:val="22"/>
          <w:lang w:eastAsia="cs-CZ"/>
        </w:rPr>
        <w:t>b)</w:t>
      </w:r>
      <w:r w:rsidRPr="00992E7C">
        <w:rPr>
          <w:rFonts w:ascii="Calibri" w:eastAsia="Cambria" w:hAnsi="Calibri" w:cs="Arial"/>
          <w:snapToGrid w:val="0"/>
          <w:sz w:val="22"/>
          <w:lang w:eastAsia="cs-CZ"/>
        </w:rPr>
        <w:tab/>
        <w:t>Ku dňu odovzdania predávajúci pripraví všetky doklady potrebné k odovzdaniu,</w:t>
      </w:r>
      <w:r w:rsidRPr="002547BA">
        <w:rPr>
          <w:rFonts w:ascii="Calibri" w:eastAsia="Cambria" w:hAnsi="Calibri" w:cs="Arial"/>
          <w:snapToGrid w:val="0"/>
          <w:sz w:val="22"/>
          <w:lang w:eastAsia="cs-CZ"/>
        </w:rPr>
        <w:t xml:space="preserve"> doklady o vykonaných skúškach, atesty, certifikáty, návody na obsluhu, záručné listy atď. </w:t>
      </w:r>
    </w:p>
    <w:p w14:paraId="15506764" w14:textId="55D8CEDE" w:rsidR="006579DA" w:rsidRPr="002547BA" w:rsidRDefault="006579DA" w:rsidP="006579DA">
      <w:pPr>
        <w:spacing w:before="120"/>
        <w:ind w:left="426"/>
        <w:rPr>
          <w:rFonts w:ascii="Calibri" w:eastAsia="Cambria" w:hAnsi="Calibri" w:cs="Arial"/>
          <w:snapToGrid w:val="0"/>
          <w:sz w:val="22"/>
          <w:lang w:eastAsia="cs-CZ"/>
        </w:rPr>
      </w:pPr>
      <w:r w:rsidRPr="002547BA">
        <w:rPr>
          <w:rFonts w:ascii="Calibri" w:eastAsia="Cambria" w:hAnsi="Calibri" w:cs="Arial"/>
          <w:snapToGrid w:val="0"/>
          <w:sz w:val="22"/>
          <w:lang w:eastAsia="cs-CZ"/>
        </w:rPr>
        <w:t>c)</w:t>
      </w:r>
      <w:r w:rsidRPr="002547BA">
        <w:rPr>
          <w:rFonts w:ascii="Calibri" w:eastAsia="Cambria" w:hAnsi="Calibri" w:cs="Arial"/>
          <w:snapToGrid w:val="0"/>
          <w:sz w:val="22"/>
          <w:lang w:eastAsia="cs-CZ"/>
        </w:rPr>
        <w:tab/>
        <w:t>O odovzdaní a prevzatí predmetu plnenia spíše kupujúci spoločne s predávajúcim preberací protokol o odovzdaní a</w:t>
      </w:r>
      <w:r w:rsidR="00A43C0C">
        <w:rPr>
          <w:rFonts w:ascii="Calibri" w:eastAsia="Cambria" w:hAnsi="Calibri" w:cs="Arial"/>
          <w:snapToGrid w:val="0"/>
          <w:sz w:val="22"/>
          <w:lang w:eastAsia="cs-CZ"/>
        </w:rPr>
        <w:t> </w:t>
      </w:r>
      <w:r w:rsidRPr="002547BA">
        <w:rPr>
          <w:rFonts w:ascii="Calibri" w:eastAsia="Cambria" w:hAnsi="Calibri" w:cs="Arial"/>
          <w:snapToGrid w:val="0"/>
          <w:sz w:val="22"/>
          <w:lang w:eastAsia="cs-CZ"/>
        </w:rPr>
        <w:t>prevzatí</w:t>
      </w:r>
      <w:r w:rsidR="00A43C0C">
        <w:rPr>
          <w:rFonts w:ascii="Calibri" w:eastAsia="Cambria" w:hAnsi="Calibri" w:cs="Arial"/>
          <w:snapToGrid w:val="0"/>
          <w:sz w:val="22"/>
          <w:lang w:eastAsia="cs-CZ"/>
        </w:rPr>
        <w:t xml:space="preserve"> predmetu</w:t>
      </w:r>
      <w:r w:rsidRPr="002547BA">
        <w:rPr>
          <w:rFonts w:ascii="Calibri" w:eastAsia="Cambria" w:hAnsi="Calibri" w:cs="Arial"/>
          <w:snapToGrid w:val="0"/>
          <w:sz w:val="22"/>
          <w:lang w:eastAsia="cs-CZ"/>
        </w:rPr>
        <w:t xml:space="preserve"> plnenia.</w:t>
      </w:r>
    </w:p>
    <w:p w14:paraId="489B2D76" w14:textId="77777777" w:rsidR="006579DA" w:rsidRDefault="006579DA" w:rsidP="006579DA">
      <w:pPr>
        <w:spacing w:before="120"/>
        <w:ind w:left="426"/>
        <w:rPr>
          <w:rFonts w:ascii="Calibri" w:eastAsia="Cambria" w:hAnsi="Calibri" w:cs="Arial"/>
          <w:snapToGrid w:val="0"/>
          <w:sz w:val="22"/>
          <w:lang w:eastAsia="cs-CZ"/>
        </w:rPr>
      </w:pPr>
      <w:r w:rsidRPr="002547BA">
        <w:rPr>
          <w:rFonts w:ascii="Calibri" w:eastAsia="Cambria" w:hAnsi="Calibri" w:cs="Arial"/>
          <w:snapToGrid w:val="0"/>
          <w:sz w:val="22"/>
          <w:lang w:eastAsia="cs-CZ"/>
        </w:rPr>
        <w:t>d)</w:t>
      </w:r>
      <w:r w:rsidRPr="002547BA">
        <w:rPr>
          <w:rFonts w:ascii="Calibri" w:eastAsia="Cambria" w:hAnsi="Calibri" w:cs="Arial"/>
          <w:snapToGrid w:val="0"/>
          <w:sz w:val="22"/>
          <w:lang w:eastAsia="cs-CZ"/>
        </w:rPr>
        <w:tab/>
        <w:t>Ak kupujúci odmietne predmet plnenia prevziať, spíše kupujúci a predávajúci zápisnicu, v ktorej uvedú svoje stanoviská a ich odôvodnenie.</w:t>
      </w:r>
    </w:p>
    <w:p w14:paraId="4BB16A5C" w14:textId="77777777" w:rsidR="00903168" w:rsidRPr="002547BA" w:rsidRDefault="00903168" w:rsidP="006579DA">
      <w:pPr>
        <w:spacing w:before="120"/>
        <w:ind w:left="426"/>
        <w:rPr>
          <w:rFonts w:ascii="Calibri" w:eastAsia="Cambria" w:hAnsi="Calibri" w:cs="Arial"/>
          <w:snapToGrid w:val="0"/>
          <w:sz w:val="22"/>
          <w:lang w:eastAsia="cs-CZ"/>
        </w:rPr>
      </w:pPr>
    </w:p>
    <w:p w14:paraId="042BE24F" w14:textId="2FEEBC02" w:rsidR="006579DA" w:rsidRPr="002547BA" w:rsidRDefault="006579DA" w:rsidP="006579DA">
      <w:pPr>
        <w:ind w:left="426" w:hanging="426"/>
        <w:rPr>
          <w:rFonts w:ascii="Calibri" w:eastAsia="Cambria" w:hAnsi="Calibri" w:cs="Arial"/>
          <w:snapToGrid w:val="0"/>
          <w:sz w:val="22"/>
          <w:lang w:eastAsia="cs-CZ"/>
        </w:rPr>
      </w:pPr>
      <w:r w:rsidRPr="002547BA">
        <w:rPr>
          <w:rFonts w:ascii="Calibri" w:eastAsia="Cambria" w:hAnsi="Calibri" w:cs="Arial"/>
          <w:snapToGrid w:val="0"/>
          <w:sz w:val="22"/>
          <w:lang w:eastAsia="cs-CZ"/>
        </w:rPr>
        <w:t xml:space="preserve">4. </w:t>
      </w:r>
      <w:r w:rsidRPr="002547BA">
        <w:rPr>
          <w:rFonts w:ascii="Calibri" w:eastAsia="Cambria" w:hAnsi="Calibri" w:cs="Arial"/>
          <w:snapToGrid w:val="0"/>
          <w:sz w:val="22"/>
          <w:lang w:eastAsia="cs-CZ"/>
        </w:rPr>
        <w:tab/>
        <w:t xml:space="preserve">V prípade, že sa Predávajúci dostane do omeškania s dodaním predmetu Zmluvy, zaväzuje sa Kupujúcemu zaplatiť zmluvnú pokutu vo </w:t>
      </w:r>
      <w:r w:rsidRPr="00992E7C">
        <w:rPr>
          <w:rFonts w:ascii="Calibri" w:eastAsia="Cambria" w:hAnsi="Calibri" w:cs="Arial"/>
          <w:snapToGrid w:val="0"/>
          <w:sz w:val="22"/>
          <w:lang w:eastAsia="cs-CZ"/>
        </w:rPr>
        <w:t>výške 0,</w:t>
      </w:r>
      <w:r w:rsidR="002A74AC" w:rsidRPr="00992E7C">
        <w:rPr>
          <w:rFonts w:ascii="Calibri" w:eastAsia="Cambria" w:hAnsi="Calibri" w:cs="Arial"/>
          <w:snapToGrid w:val="0"/>
          <w:sz w:val="22"/>
          <w:lang w:eastAsia="cs-CZ"/>
        </w:rPr>
        <w:t>0</w:t>
      </w:r>
      <w:r w:rsidRPr="00992E7C">
        <w:rPr>
          <w:rFonts w:ascii="Calibri" w:eastAsia="Cambria" w:hAnsi="Calibri" w:cs="Arial"/>
          <w:snapToGrid w:val="0"/>
          <w:sz w:val="22"/>
          <w:lang w:eastAsia="cs-CZ"/>
        </w:rPr>
        <w:t>5% z</w:t>
      </w:r>
      <w:r w:rsidRPr="002547BA">
        <w:rPr>
          <w:rFonts w:ascii="Calibri" w:eastAsia="Cambria" w:hAnsi="Calibri" w:cs="Arial"/>
          <w:snapToGrid w:val="0"/>
          <w:sz w:val="22"/>
          <w:lang w:eastAsia="cs-CZ"/>
        </w:rPr>
        <w:t xml:space="preserve"> kúpnej ceny za každý deň omeškania.</w:t>
      </w:r>
    </w:p>
    <w:p w14:paraId="2295AD65" w14:textId="77777777" w:rsidR="006579DA" w:rsidRPr="002547BA" w:rsidRDefault="006579DA" w:rsidP="006579DA">
      <w:pPr>
        <w:rPr>
          <w:rFonts w:ascii="Calibri" w:eastAsia="Cambria" w:hAnsi="Calibri" w:cs="Arial"/>
          <w:b/>
          <w:snapToGrid w:val="0"/>
          <w:sz w:val="22"/>
          <w:lang w:eastAsia="cs-CZ"/>
        </w:rPr>
      </w:pPr>
    </w:p>
    <w:p w14:paraId="6329B41C" w14:textId="77777777" w:rsidR="006579DA" w:rsidRPr="002547BA" w:rsidRDefault="006579DA" w:rsidP="006579DA">
      <w:pPr>
        <w:jc w:val="center"/>
        <w:rPr>
          <w:rFonts w:ascii="Calibri" w:eastAsia="Cambria" w:hAnsi="Calibri" w:cs="Arial"/>
          <w:b/>
          <w:snapToGrid w:val="0"/>
          <w:sz w:val="22"/>
          <w:lang w:eastAsia="cs-CZ"/>
        </w:rPr>
      </w:pPr>
      <w:r w:rsidRPr="002547BA">
        <w:rPr>
          <w:rFonts w:ascii="Calibri" w:eastAsia="Cambria" w:hAnsi="Calibri" w:cs="Arial"/>
          <w:b/>
          <w:snapToGrid w:val="0"/>
          <w:sz w:val="22"/>
          <w:lang w:eastAsia="cs-CZ"/>
        </w:rPr>
        <w:t>IV.</w:t>
      </w:r>
    </w:p>
    <w:p w14:paraId="51EF8DC2" w14:textId="77777777" w:rsidR="006579DA" w:rsidRPr="002547BA" w:rsidRDefault="006579DA" w:rsidP="006579DA">
      <w:pPr>
        <w:jc w:val="center"/>
        <w:rPr>
          <w:rFonts w:ascii="Calibri" w:eastAsia="Cambria" w:hAnsi="Calibri" w:cs="Arial"/>
          <w:b/>
          <w:sz w:val="22"/>
        </w:rPr>
      </w:pPr>
      <w:r w:rsidRPr="002547BA">
        <w:rPr>
          <w:rFonts w:ascii="Calibri" w:eastAsia="Cambria" w:hAnsi="Calibri" w:cs="Arial"/>
          <w:b/>
          <w:sz w:val="22"/>
        </w:rPr>
        <w:t>Zodpovednosť za vady</w:t>
      </w:r>
    </w:p>
    <w:p w14:paraId="6E1E216B" w14:textId="1ABD799E" w:rsidR="006579DA" w:rsidRPr="002547BA" w:rsidRDefault="006579DA" w:rsidP="006579DA">
      <w:pPr>
        <w:numPr>
          <w:ilvl w:val="0"/>
          <w:numId w:val="3"/>
        </w:numPr>
        <w:overflowPunct w:val="0"/>
        <w:autoSpaceDE w:val="0"/>
        <w:autoSpaceDN w:val="0"/>
        <w:adjustRightInd w:val="0"/>
        <w:spacing w:before="120" w:line="240" w:lineRule="atLeast"/>
        <w:ind w:left="426" w:hanging="426"/>
        <w:jc w:val="both"/>
        <w:textAlignment w:val="baseline"/>
        <w:rPr>
          <w:rFonts w:ascii="Calibri" w:eastAsia="Cambria" w:hAnsi="Calibri" w:cs="Arial"/>
          <w:sz w:val="22"/>
        </w:rPr>
      </w:pPr>
      <w:r w:rsidRPr="002547BA">
        <w:rPr>
          <w:rFonts w:ascii="Calibri" w:eastAsia="Cambria" w:hAnsi="Calibri" w:cs="Arial"/>
          <w:sz w:val="22"/>
        </w:rPr>
        <w:lastRenderedPageBreak/>
        <w:t xml:space="preserve">Predávajúci zodpovedá za to, že predmet plnenia zmluvy je dodaný podľa podmienok tejto zmluvy a že v lehote prevzatia a počas záručnej lehoty bude mať dohodnuté vlastnosti, že zodpovedá platným technickým predpisom, vyhláškam a zákonom vzťahujúcim sa na predmet plnenia a nemá vlastnosti, ktoré by rušili, alebo znižovali hodnotu alebo schopnosť jeho používania. Predávajúci zodpovedá aj za vady tovaru, ktoré sa vyskytnú na </w:t>
      </w:r>
      <w:r w:rsidR="002B7421">
        <w:rPr>
          <w:rFonts w:ascii="Calibri" w:eastAsia="Cambria" w:hAnsi="Calibri" w:cs="Arial"/>
          <w:sz w:val="22"/>
        </w:rPr>
        <w:t>predmete zmluvy</w:t>
      </w:r>
      <w:r w:rsidRPr="002547BA">
        <w:rPr>
          <w:rFonts w:ascii="Calibri" w:eastAsia="Cambria" w:hAnsi="Calibri" w:cs="Arial"/>
          <w:sz w:val="22"/>
        </w:rPr>
        <w:t xml:space="preserve"> počas trvania záručnej lehoty. Pokiaľ v tejto zmluve nie je uvedené inak, pre rozsah zodpovednosti a spôsob riešenia reklamácií platia ustanovenia všeobecne záväzných právnych predpisov.</w:t>
      </w:r>
    </w:p>
    <w:p w14:paraId="14F4ECD3" w14:textId="77777777" w:rsidR="006579DA" w:rsidRPr="002547BA" w:rsidRDefault="006579DA" w:rsidP="006579DA">
      <w:pPr>
        <w:numPr>
          <w:ilvl w:val="0"/>
          <w:numId w:val="3"/>
        </w:numPr>
        <w:overflowPunct w:val="0"/>
        <w:autoSpaceDE w:val="0"/>
        <w:autoSpaceDN w:val="0"/>
        <w:adjustRightInd w:val="0"/>
        <w:spacing w:before="120" w:line="240" w:lineRule="atLeast"/>
        <w:ind w:left="426" w:hanging="426"/>
        <w:jc w:val="both"/>
        <w:textAlignment w:val="baseline"/>
        <w:rPr>
          <w:rFonts w:ascii="Calibri" w:eastAsia="Cambria" w:hAnsi="Calibri" w:cs="Arial"/>
          <w:sz w:val="22"/>
        </w:rPr>
      </w:pPr>
      <w:r w:rsidRPr="002547BA">
        <w:rPr>
          <w:rFonts w:ascii="Calibri" w:eastAsia="Cambria" w:hAnsi="Calibri" w:cs="Arial"/>
          <w:sz w:val="22"/>
        </w:rPr>
        <w:t>Záručná lehota je 24 (dvadsaťštyri) mesiacov na všetky dodané tovary od momentu prevzatia dodaného tovaru kupujúcim. Kupujúci a predávajúci týmto zhodne vyhlasujú, že sa na záručnej dobe vzťahujúcej sa na dodaný tovar výslovne dohodli.</w:t>
      </w:r>
    </w:p>
    <w:p w14:paraId="132E244F" w14:textId="0FC97552" w:rsidR="006579DA" w:rsidRPr="002547BA" w:rsidRDefault="006579DA" w:rsidP="006579DA">
      <w:pPr>
        <w:numPr>
          <w:ilvl w:val="0"/>
          <w:numId w:val="3"/>
        </w:numPr>
        <w:overflowPunct w:val="0"/>
        <w:autoSpaceDE w:val="0"/>
        <w:autoSpaceDN w:val="0"/>
        <w:adjustRightInd w:val="0"/>
        <w:spacing w:before="120" w:line="240" w:lineRule="atLeast"/>
        <w:ind w:left="426" w:hanging="426"/>
        <w:jc w:val="both"/>
        <w:textAlignment w:val="baseline"/>
        <w:rPr>
          <w:rFonts w:ascii="Calibri" w:eastAsia="Cambria" w:hAnsi="Calibri" w:cs="Arial"/>
          <w:sz w:val="22"/>
        </w:rPr>
      </w:pPr>
      <w:r w:rsidRPr="002547BA">
        <w:rPr>
          <w:rFonts w:ascii="Calibri" w:eastAsia="Cambria" w:hAnsi="Calibri" w:cs="Arial"/>
          <w:sz w:val="22"/>
        </w:rPr>
        <w:t>Reklamáciu je kupujúci povinný v primeranej lehote uplatniť u predávajúceho písomne s uvedením</w:t>
      </w:r>
      <w:r w:rsidR="007E13D1">
        <w:rPr>
          <w:rFonts w:ascii="Calibri" w:eastAsia="Cambria" w:hAnsi="Calibri" w:cs="Arial"/>
          <w:sz w:val="22"/>
        </w:rPr>
        <w:t xml:space="preserve"> </w:t>
      </w:r>
      <w:proofErr w:type="spellStart"/>
      <w:r w:rsidRPr="002547BA">
        <w:rPr>
          <w:rFonts w:ascii="Calibri" w:eastAsia="Cambria" w:hAnsi="Calibri" w:cs="Arial"/>
          <w:sz w:val="22"/>
        </w:rPr>
        <w:t>z</w:t>
      </w:r>
      <w:r w:rsidR="007E13D1">
        <w:rPr>
          <w:rFonts w:ascii="Calibri" w:eastAsia="Cambria" w:hAnsi="Calibri" w:cs="Arial"/>
          <w:sz w:val="22"/>
        </w:rPr>
        <w:t>á</w:t>
      </w:r>
      <w:r w:rsidRPr="002547BA">
        <w:rPr>
          <w:rFonts w:ascii="Calibri" w:eastAsia="Cambria" w:hAnsi="Calibri" w:cs="Arial"/>
          <w:sz w:val="22"/>
        </w:rPr>
        <w:t>vady</w:t>
      </w:r>
      <w:proofErr w:type="spellEnd"/>
      <w:r w:rsidRPr="002547BA">
        <w:rPr>
          <w:rFonts w:ascii="Calibri" w:eastAsia="Cambria" w:hAnsi="Calibri" w:cs="Arial"/>
          <w:sz w:val="22"/>
        </w:rPr>
        <w:t xml:space="preserve">. Za písomné uplatnenie reklamácie sa považuje aj uplatnenie reklamácie faxom alebo elektronickou poštou, pričom sa nevyžaduje zaručený podpis. Predávajúci sa zaväzuje obratom faxom alebo elektronickou poštou </w:t>
      </w:r>
      <w:r w:rsidR="00903168">
        <w:rPr>
          <w:rFonts w:ascii="Calibri" w:eastAsia="Cambria" w:hAnsi="Calibri" w:cs="Arial"/>
          <w:sz w:val="22"/>
        </w:rPr>
        <w:t xml:space="preserve">potvrdiť </w:t>
      </w:r>
      <w:r w:rsidRPr="002547BA">
        <w:rPr>
          <w:rFonts w:ascii="Calibri" w:eastAsia="Cambria" w:hAnsi="Calibri" w:cs="Arial"/>
          <w:sz w:val="22"/>
        </w:rPr>
        <w:t xml:space="preserve">kupujúcemu obdržanie reklamácie. </w:t>
      </w:r>
    </w:p>
    <w:p w14:paraId="6C33B361" w14:textId="29973DCE" w:rsidR="006579DA" w:rsidRPr="002547BA" w:rsidRDefault="006579DA" w:rsidP="006579DA">
      <w:pPr>
        <w:numPr>
          <w:ilvl w:val="0"/>
          <w:numId w:val="3"/>
        </w:numPr>
        <w:suppressAutoHyphens/>
        <w:spacing w:before="120"/>
        <w:ind w:left="426" w:hanging="426"/>
        <w:jc w:val="both"/>
        <w:rPr>
          <w:rFonts w:ascii="Calibri" w:eastAsia="Cambria" w:hAnsi="Calibri" w:cs="Arial"/>
          <w:sz w:val="22"/>
        </w:rPr>
      </w:pPr>
      <w:r w:rsidRPr="002547BA">
        <w:rPr>
          <w:rFonts w:ascii="Calibri" w:eastAsia="Cambria" w:hAnsi="Calibri" w:cs="Arial"/>
          <w:sz w:val="22"/>
        </w:rPr>
        <w:t xml:space="preserve">Nebezpečenstvo škody na dodanom </w:t>
      </w:r>
      <w:r w:rsidR="00903168">
        <w:rPr>
          <w:rFonts w:ascii="Calibri" w:eastAsia="Cambria" w:hAnsi="Calibri" w:cs="Arial"/>
          <w:sz w:val="22"/>
        </w:rPr>
        <w:t xml:space="preserve">technologickom zariadení </w:t>
      </w:r>
      <w:r w:rsidRPr="002547BA">
        <w:rPr>
          <w:rFonts w:ascii="Calibri" w:eastAsia="Cambria" w:hAnsi="Calibri" w:cs="Arial"/>
          <w:sz w:val="22"/>
        </w:rPr>
        <w:t xml:space="preserve">znáša predávajúci až do protokolárneho odovzdania </w:t>
      </w:r>
      <w:r w:rsidR="002B7421">
        <w:rPr>
          <w:rFonts w:ascii="Calibri" w:eastAsia="Cambria" w:hAnsi="Calibri" w:cs="Arial"/>
          <w:sz w:val="22"/>
        </w:rPr>
        <w:t>technologického zariadenia</w:t>
      </w:r>
      <w:r w:rsidRPr="002547BA">
        <w:rPr>
          <w:rFonts w:ascii="Calibri" w:eastAsia="Cambria" w:hAnsi="Calibri" w:cs="Arial"/>
          <w:sz w:val="22"/>
        </w:rPr>
        <w:t xml:space="preserve"> kupujúcemu. </w:t>
      </w:r>
    </w:p>
    <w:p w14:paraId="1675716C" w14:textId="77777777" w:rsidR="006579DA" w:rsidRPr="002547BA" w:rsidRDefault="006579DA" w:rsidP="006579DA">
      <w:pPr>
        <w:numPr>
          <w:ilvl w:val="0"/>
          <w:numId w:val="3"/>
        </w:numPr>
        <w:suppressAutoHyphens/>
        <w:spacing w:before="120"/>
        <w:ind w:left="426" w:hanging="426"/>
        <w:jc w:val="both"/>
        <w:rPr>
          <w:rFonts w:ascii="Calibri" w:eastAsia="Cambria" w:hAnsi="Calibri" w:cs="Arial"/>
          <w:sz w:val="22"/>
        </w:rPr>
      </w:pPr>
      <w:r w:rsidRPr="002547BA">
        <w:rPr>
          <w:rFonts w:ascii="Calibri" w:eastAsia="Cambria" w:hAnsi="Calibri" w:cs="Arial"/>
          <w:sz w:val="22"/>
        </w:rPr>
        <w:t>Predávajúci je zodpovedný za všetky škody na predmete plnenia spôsobené vlastným zavinením, jeho prevádzkovou činnosťou alebo zavinením alebo prevádzkovou činnosťou jeho poddodávateľov počas ich pracovných postupov, ktoré vykonal za účelom plnenia záväzkov pri odstraňovaní vád a opravách počas záručnej lehoty a vzniknuté škody je na vlastné náklady povinný odstrániť.</w:t>
      </w:r>
    </w:p>
    <w:p w14:paraId="328D0657" w14:textId="77777777" w:rsidR="006579DA" w:rsidRPr="002547BA" w:rsidRDefault="006579DA" w:rsidP="006579DA">
      <w:pPr>
        <w:numPr>
          <w:ilvl w:val="0"/>
          <w:numId w:val="3"/>
        </w:numPr>
        <w:suppressAutoHyphens/>
        <w:spacing w:before="120"/>
        <w:ind w:left="426" w:hanging="426"/>
        <w:jc w:val="both"/>
        <w:rPr>
          <w:rFonts w:ascii="Calibri" w:eastAsia="Cambria" w:hAnsi="Calibri" w:cs="Arial"/>
          <w:sz w:val="22"/>
        </w:rPr>
      </w:pPr>
      <w:r w:rsidRPr="002547BA">
        <w:rPr>
          <w:rFonts w:ascii="Calibri" w:eastAsia="Cambria" w:hAnsi="Calibri" w:cs="Arial"/>
          <w:sz w:val="22"/>
        </w:rPr>
        <w:t>Predávajúci je povinný uhradiť škody vzniknuté v súvislosti s uplatnením vád počas záručnej lehoty.</w:t>
      </w:r>
    </w:p>
    <w:p w14:paraId="673903BB" w14:textId="7F050068" w:rsidR="006579DA" w:rsidRPr="002547BA" w:rsidRDefault="006579DA" w:rsidP="006579DA">
      <w:pPr>
        <w:numPr>
          <w:ilvl w:val="0"/>
          <w:numId w:val="3"/>
        </w:numPr>
        <w:suppressAutoHyphens/>
        <w:spacing w:before="120"/>
        <w:ind w:left="425" w:hanging="425"/>
        <w:jc w:val="both"/>
        <w:rPr>
          <w:rFonts w:ascii="Calibri" w:eastAsia="Cambria" w:hAnsi="Calibri" w:cs="Arial"/>
          <w:sz w:val="22"/>
        </w:rPr>
      </w:pPr>
      <w:r w:rsidRPr="002547BA">
        <w:rPr>
          <w:rFonts w:ascii="Calibri" w:eastAsia="Cambria" w:hAnsi="Calibri" w:cs="Arial"/>
          <w:sz w:val="22"/>
        </w:rPr>
        <w:t xml:space="preserve">Predávajúci zaručuje, že použité </w:t>
      </w:r>
      <w:r w:rsidR="00903168">
        <w:rPr>
          <w:rFonts w:ascii="Calibri" w:eastAsia="Cambria" w:hAnsi="Calibri" w:cs="Arial"/>
          <w:sz w:val="22"/>
        </w:rPr>
        <w:t>technologické zariadenie a všetky jeho časti sú</w:t>
      </w:r>
      <w:r w:rsidRPr="002547BA">
        <w:rPr>
          <w:rFonts w:ascii="Calibri" w:eastAsia="Cambria" w:hAnsi="Calibri" w:cs="Arial"/>
          <w:sz w:val="22"/>
        </w:rPr>
        <w:t xml:space="preserve"> nové, v prvej akostnej triede, zodpovedajú požiadavkám kupujúceho a štandardom dohodnutým v tejto zmluve.</w:t>
      </w:r>
    </w:p>
    <w:p w14:paraId="11510BC1" w14:textId="77777777" w:rsidR="006579DA" w:rsidRPr="002547BA" w:rsidRDefault="006579DA" w:rsidP="006579DA">
      <w:pPr>
        <w:numPr>
          <w:ilvl w:val="0"/>
          <w:numId w:val="3"/>
        </w:numPr>
        <w:suppressAutoHyphens/>
        <w:spacing w:before="120"/>
        <w:ind w:left="425" w:hanging="425"/>
        <w:jc w:val="both"/>
        <w:rPr>
          <w:rFonts w:ascii="Calibri" w:eastAsia="Cambria" w:hAnsi="Calibri" w:cs="Arial"/>
          <w:sz w:val="22"/>
        </w:rPr>
      </w:pPr>
      <w:r w:rsidRPr="002547BA">
        <w:rPr>
          <w:rFonts w:ascii="Calibri" w:eastAsia="Cambria" w:hAnsi="Calibri" w:cs="Arial"/>
          <w:sz w:val="22"/>
        </w:rPr>
        <w:t xml:space="preserve">V prípade oznámenia vád kupujúcim v záručnej lehote sa predávajúci zaväzuje ich bezodplatne a bez zbytočného odkladu odstrániť. </w:t>
      </w:r>
    </w:p>
    <w:p w14:paraId="6D3CB763" w14:textId="77777777" w:rsidR="006579DA" w:rsidRPr="002547BA" w:rsidRDefault="006579DA" w:rsidP="006579DA">
      <w:pPr>
        <w:numPr>
          <w:ilvl w:val="0"/>
          <w:numId w:val="3"/>
        </w:numPr>
        <w:suppressAutoHyphens/>
        <w:spacing w:before="120"/>
        <w:ind w:left="425" w:hanging="425"/>
        <w:jc w:val="both"/>
        <w:rPr>
          <w:rFonts w:ascii="Calibri" w:eastAsia="Cambria" w:hAnsi="Calibri" w:cs="Arial"/>
          <w:sz w:val="22"/>
        </w:rPr>
      </w:pPr>
      <w:r w:rsidRPr="002547BA">
        <w:rPr>
          <w:rFonts w:ascii="Calibri" w:eastAsia="Cambria" w:hAnsi="Calibri" w:cs="Arial"/>
          <w:sz w:val="22"/>
        </w:rPr>
        <w:t>Do 48 hodín od oznámenia reklamovaných vád sa predávajúci zaväzuje vykonať obhliadku, a najneskôr do 7 kalendárnych dní odo dňa doručenia reklamácie kupujúceho sa zaväzuje ich začať odstraňovať a v čo najkratšom technicky možnom čase ich odstrániť. Lehota odstránenia vád sa dohodne písomnou formou a nesmie však presiahnuť 14 kalendárnych dní.</w:t>
      </w:r>
    </w:p>
    <w:p w14:paraId="4D544DB8" w14:textId="77777777" w:rsidR="006579DA" w:rsidRPr="002547BA" w:rsidRDefault="006579DA" w:rsidP="006579DA">
      <w:pPr>
        <w:numPr>
          <w:ilvl w:val="0"/>
          <w:numId w:val="3"/>
        </w:numPr>
        <w:suppressAutoHyphens/>
        <w:spacing w:before="120"/>
        <w:ind w:left="425" w:hanging="425"/>
        <w:jc w:val="both"/>
        <w:rPr>
          <w:rFonts w:ascii="Calibri" w:eastAsia="Cambria" w:hAnsi="Calibri" w:cs="Arial"/>
          <w:sz w:val="22"/>
        </w:rPr>
      </w:pPr>
      <w:r w:rsidRPr="002547BA">
        <w:rPr>
          <w:rFonts w:ascii="Calibri" w:eastAsia="Cambria" w:hAnsi="Calibri" w:cs="Arial"/>
          <w:sz w:val="22"/>
        </w:rPr>
        <w:t>V prípade nedodržania dohodnutej lehoty odstránenia vád môže kupujúci nechať vykonať opravu treťou osobou a náklady na opravu vyfakturovať predávajúcemu, ktorý je povinný ich uhradiť. Záruka predávajúceho podľa tejto zmluvy tým nie je dotknutá. Predávajúci je povinný fakturovanú čiastku v plnej výške uhradiť do 14 dní od doručenia faktúry.</w:t>
      </w:r>
    </w:p>
    <w:p w14:paraId="36367651" w14:textId="77777777" w:rsidR="006579DA" w:rsidRPr="002547BA" w:rsidRDefault="006579DA" w:rsidP="006579DA">
      <w:pPr>
        <w:numPr>
          <w:ilvl w:val="0"/>
          <w:numId w:val="3"/>
        </w:numPr>
        <w:suppressAutoHyphens/>
        <w:spacing w:before="120"/>
        <w:ind w:left="425" w:hanging="425"/>
        <w:jc w:val="both"/>
        <w:rPr>
          <w:rFonts w:ascii="Calibri" w:eastAsia="Cambria" w:hAnsi="Calibri" w:cs="Arial"/>
          <w:sz w:val="22"/>
        </w:rPr>
      </w:pPr>
      <w:r w:rsidRPr="002547BA">
        <w:rPr>
          <w:rFonts w:ascii="Calibri" w:eastAsia="Cambria" w:hAnsi="Calibri" w:cs="Arial"/>
          <w:sz w:val="22"/>
        </w:rPr>
        <w:t>Na písomnú žiadosť kupujúceho je predávajúci povinný bez zbytočného odkladu reklamované vady odstrániť, aj keď neuznáva, že za vady zodpovedá. V sporných prípadoch znáša náklady na odstránenie vád až do rozhodnutia súdu o oprávnenosti uplatnenia zodpovednosti za vady predávajúci.</w:t>
      </w:r>
    </w:p>
    <w:p w14:paraId="6265DF89" w14:textId="6D3D1E98" w:rsidR="006579DA" w:rsidRPr="002547BA" w:rsidRDefault="006579DA" w:rsidP="006579DA">
      <w:pPr>
        <w:numPr>
          <w:ilvl w:val="0"/>
          <w:numId w:val="3"/>
        </w:numPr>
        <w:suppressAutoHyphens/>
        <w:spacing w:before="120"/>
        <w:ind w:left="425" w:hanging="425"/>
        <w:jc w:val="both"/>
        <w:rPr>
          <w:rFonts w:ascii="Calibri" w:eastAsia="Cambria" w:hAnsi="Calibri" w:cs="Arial"/>
          <w:sz w:val="22"/>
        </w:rPr>
      </w:pPr>
      <w:r w:rsidRPr="002547BA">
        <w:rPr>
          <w:rFonts w:ascii="Calibri" w:eastAsia="Cambria" w:hAnsi="Calibri" w:cs="Arial"/>
          <w:sz w:val="22"/>
        </w:rPr>
        <w:t xml:space="preserve">Záručná doba sa predlžuje o dobu započatú dňom oznámenia vád a končiacu dňom opravenia reklamovaného </w:t>
      </w:r>
      <w:r w:rsidR="002B7421">
        <w:rPr>
          <w:rFonts w:ascii="Calibri" w:eastAsia="Cambria" w:hAnsi="Calibri" w:cs="Arial"/>
          <w:sz w:val="22"/>
        </w:rPr>
        <w:t>zariadenia, alebo jeho časti</w:t>
      </w:r>
      <w:r w:rsidRPr="002547BA">
        <w:rPr>
          <w:rFonts w:ascii="Calibri" w:eastAsia="Cambria" w:hAnsi="Calibri" w:cs="Arial"/>
          <w:sz w:val="22"/>
        </w:rPr>
        <w:t xml:space="preserve"> predávajúcim.</w:t>
      </w:r>
    </w:p>
    <w:p w14:paraId="793D6A00" w14:textId="77777777" w:rsidR="006579DA" w:rsidRPr="002547BA" w:rsidRDefault="006579DA" w:rsidP="006579DA">
      <w:pPr>
        <w:rPr>
          <w:rFonts w:ascii="Calibri" w:eastAsia="Cambria" w:hAnsi="Calibri" w:cs="Arial"/>
          <w:b/>
          <w:sz w:val="22"/>
        </w:rPr>
      </w:pPr>
    </w:p>
    <w:p w14:paraId="44187D08" w14:textId="77777777" w:rsidR="006579DA" w:rsidRPr="002547BA" w:rsidRDefault="006579DA" w:rsidP="006579DA">
      <w:pPr>
        <w:jc w:val="center"/>
        <w:rPr>
          <w:rFonts w:ascii="Calibri" w:eastAsia="Cambria" w:hAnsi="Calibri" w:cs="Arial"/>
          <w:b/>
          <w:sz w:val="22"/>
        </w:rPr>
      </w:pPr>
      <w:r w:rsidRPr="002547BA">
        <w:rPr>
          <w:rFonts w:ascii="Calibri" w:eastAsia="Cambria" w:hAnsi="Calibri" w:cs="Arial"/>
          <w:b/>
          <w:sz w:val="22"/>
        </w:rPr>
        <w:lastRenderedPageBreak/>
        <w:t>V.</w:t>
      </w:r>
    </w:p>
    <w:p w14:paraId="7A817FA2" w14:textId="77777777" w:rsidR="006579DA" w:rsidRPr="002547BA" w:rsidRDefault="006579DA" w:rsidP="006579DA">
      <w:pPr>
        <w:jc w:val="center"/>
        <w:rPr>
          <w:rFonts w:ascii="Calibri" w:eastAsia="Cambria" w:hAnsi="Calibri" w:cs="Arial"/>
          <w:b/>
          <w:sz w:val="22"/>
        </w:rPr>
      </w:pPr>
      <w:r w:rsidRPr="002547BA">
        <w:rPr>
          <w:rFonts w:ascii="Calibri" w:eastAsia="Cambria" w:hAnsi="Calibri" w:cs="Arial"/>
          <w:b/>
          <w:sz w:val="22"/>
        </w:rPr>
        <w:t>Ostatné dojednania</w:t>
      </w:r>
    </w:p>
    <w:p w14:paraId="550A60FD" w14:textId="77777777" w:rsidR="006579DA" w:rsidRPr="002547BA" w:rsidRDefault="006579DA" w:rsidP="006579DA">
      <w:pPr>
        <w:rPr>
          <w:rFonts w:ascii="Calibri" w:eastAsia="Cambria" w:hAnsi="Calibri" w:cs="Arial"/>
        </w:rPr>
      </w:pPr>
    </w:p>
    <w:p w14:paraId="0A379C8F" w14:textId="77777777" w:rsidR="006579DA" w:rsidRPr="002547BA" w:rsidRDefault="006579DA" w:rsidP="006579DA">
      <w:pPr>
        <w:numPr>
          <w:ilvl w:val="0"/>
          <w:numId w:val="4"/>
        </w:numPr>
        <w:spacing w:before="120" w:after="120"/>
        <w:jc w:val="both"/>
        <w:rPr>
          <w:rFonts w:ascii="Calibri" w:eastAsia="Times New Roman" w:hAnsi="Calibri" w:cs="Arial"/>
          <w:noProof/>
          <w:sz w:val="22"/>
          <w:szCs w:val="22"/>
          <w:lang w:eastAsia="sk-SK"/>
        </w:rPr>
      </w:pPr>
      <w:r w:rsidRPr="002547BA">
        <w:rPr>
          <w:rFonts w:ascii="Calibri" w:eastAsia="Times New Roman" w:hAnsi="Calibri" w:cs="Arial"/>
          <w:noProof/>
          <w:sz w:val="22"/>
          <w:szCs w:val="22"/>
          <w:lang w:eastAsia="sk-SK"/>
        </w:rPr>
        <w:t>V prípade ak sa akékoľvek ustanovenia tejto zmluvy stane neplatným v dôsledku jeho rozporu s platným právnym poriadkom, nespôsobí to neplatnosť celej tejto zmluvy. Zmluvné strany sa v takomto prípade zaväzujú vzájomný rokovaním nahradiť neplatné, alebo neúčinné zmluvné ustanovenie novým platným zmluvným ustanovením tak, aby ostal zachovaný obsah, zámer a účel sledovaný touto zmluvou.</w:t>
      </w:r>
    </w:p>
    <w:p w14:paraId="127DDAD7" w14:textId="77777777" w:rsidR="006579DA" w:rsidRPr="002547BA" w:rsidRDefault="006579DA" w:rsidP="006579DA">
      <w:pPr>
        <w:numPr>
          <w:ilvl w:val="0"/>
          <w:numId w:val="4"/>
        </w:numPr>
        <w:spacing w:before="120" w:after="120"/>
        <w:jc w:val="both"/>
        <w:rPr>
          <w:rFonts w:ascii="Calibri" w:eastAsia="Times New Roman" w:hAnsi="Calibri" w:cs="Arial"/>
          <w:noProof/>
          <w:sz w:val="22"/>
          <w:szCs w:val="22"/>
          <w:lang w:eastAsia="sk-SK"/>
        </w:rPr>
      </w:pPr>
      <w:r w:rsidRPr="002547BA">
        <w:rPr>
          <w:rFonts w:ascii="Calibri" w:eastAsia="Times New Roman" w:hAnsi="Calibri" w:cs="Arial"/>
          <w:noProof/>
          <w:sz w:val="22"/>
          <w:szCs w:val="22"/>
          <w:lang w:eastAsia="sk-SK"/>
        </w:rPr>
        <w:t xml:space="preserve">Každý účastník zmluvy týmto dáva druhému účastníkovi zmluvy výslovný súhlas so spracovaním svojich osobných údajov v súvislosti s uzatvoreným právnym vzťahom. Odvolanie súhlasu so spracovaním osobných údajov musí byť písomné a doručené druhej strane. </w:t>
      </w:r>
    </w:p>
    <w:p w14:paraId="01412920" w14:textId="77777777" w:rsidR="006579DA" w:rsidRPr="002547BA" w:rsidRDefault="006579DA" w:rsidP="006579DA">
      <w:pPr>
        <w:numPr>
          <w:ilvl w:val="0"/>
          <w:numId w:val="4"/>
        </w:numPr>
        <w:spacing w:before="120" w:after="120"/>
        <w:ind w:left="419" w:hanging="357"/>
        <w:jc w:val="both"/>
        <w:rPr>
          <w:rFonts w:ascii="Calibri" w:eastAsia="Times New Roman" w:hAnsi="Calibri" w:cs="Arial"/>
          <w:noProof/>
          <w:sz w:val="22"/>
          <w:szCs w:val="22"/>
          <w:lang w:eastAsia="sk-SK"/>
        </w:rPr>
      </w:pPr>
      <w:r w:rsidRPr="002547BA">
        <w:rPr>
          <w:rFonts w:ascii="Calibri" w:eastAsia="Times New Roman" w:hAnsi="Calibri" w:cs="Arial"/>
          <w:noProof/>
          <w:sz w:val="22"/>
          <w:szCs w:val="22"/>
          <w:lang w:eastAsia="sk-SK"/>
        </w:rPr>
        <w:t xml:space="preserve">Akákoľvek písomnosť doručovaná zmluvnou stranou druhej zmluvnej strane podľa tejto zmluvy (napr. výzva, výpoveď, odstúpenie od zmluvy, oznámenie a pod.) považuje sa za doručenú dňom jej doručenia na adresu uvedenú v záhlaví tejto zmluvy alebo na inú adresu včas oznámenú druhej zmluvnej strane. Ak sa z akýchkoľvek dôvodov nepodarí písomnosť doručiť, písomnosť sa považuje za doručenú tiež v prípade, že druhá zmluvná strana písomnosť odmietla prevziať, v takomto prípade sa za deň doručenia považuje deň odmietnutia prevzatia alebo sa písomnosť považuje za doručenú pokiaľ druhá zmluvná strana neprevzala písomnosť zaslanú poštou ako doporučenú zásielku, za deň doručenia sa v takomto prípade považuje tretí deň odo dňa uloženia zásielky na pošte. </w:t>
      </w:r>
    </w:p>
    <w:p w14:paraId="3BD35AE3" w14:textId="77777777" w:rsidR="006579DA" w:rsidRPr="002547BA" w:rsidRDefault="006579DA" w:rsidP="006579DA">
      <w:pPr>
        <w:numPr>
          <w:ilvl w:val="0"/>
          <w:numId w:val="4"/>
        </w:numPr>
        <w:jc w:val="both"/>
        <w:rPr>
          <w:rFonts w:ascii="Calibri" w:eastAsia="Times New Roman" w:hAnsi="Calibri" w:cs="Arial"/>
          <w:noProof/>
          <w:sz w:val="22"/>
          <w:szCs w:val="22"/>
          <w:lang w:eastAsia="sk-SK"/>
        </w:rPr>
      </w:pPr>
      <w:r w:rsidRPr="002547BA">
        <w:rPr>
          <w:rFonts w:ascii="Calibri" w:eastAsia="Times New Roman" w:hAnsi="Calibri" w:cs="Arial"/>
          <w:noProof/>
          <w:sz w:val="22"/>
          <w:szCs w:val="22"/>
          <w:lang w:eastAsia="sk-SK"/>
        </w:rPr>
        <w:t>Táto zmluva a skutočnosti, ktoré sú v nej uvedené, alebo ktoré sa obe strany dozvedia v súvislosti s touto zmluvou, predstavujú predmet obchodného tajomstva. Obe strany sa zaväzujú chrániť obchodné tajomstvo dostatočným spôsobom, aby sa o jeho obsahu alebo časti jeho obsahu nedozvedeli tretie osoby. Pokiaľ dá jedna zo strán písomné povolenie druhej strane na zverejnenie uvedeného obchodného tajomstva platí, že zverejnené skutočnosti prestávajú byť obchodným tajomstvom, a to s účinnosťou udelenia uvedeného súhlasu. Pod zverejnenie obchodného tajomstva nespadá použitie potrebných informácií alebo dokumentov pre inštitúcie oprávnené na výkon kontroly v súvislosti s poskytnutím finančného príspevku zo štrukturálnych fondov, použitie informácií v prípadných súdnych, rozhodcovských alebo správnych konaniach ohľadom práv alebo povinností vyplývajúcich z tejto zmluvy.</w:t>
      </w:r>
    </w:p>
    <w:p w14:paraId="7D74FD3D" w14:textId="77777777" w:rsidR="007C1C91" w:rsidRPr="003C3BBB" w:rsidRDefault="007C1C91" w:rsidP="00136723">
      <w:pPr>
        <w:numPr>
          <w:ilvl w:val="0"/>
          <w:numId w:val="4"/>
        </w:numPr>
        <w:spacing w:before="120"/>
        <w:jc w:val="both"/>
        <w:rPr>
          <w:rFonts w:ascii="Calibri" w:eastAsia="Cambria" w:hAnsi="Calibri" w:cs="Arial"/>
          <w:snapToGrid w:val="0"/>
          <w:sz w:val="22"/>
          <w:lang w:eastAsia="cs-CZ"/>
        </w:rPr>
      </w:pPr>
      <w:r w:rsidRPr="002547BA">
        <w:rPr>
          <w:rFonts w:ascii="Calibri" w:eastAsia="Cambria" w:hAnsi="Calibri" w:cs="Arial"/>
          <w:snapToGrid w:val="0"/>
          <w:sz w:val="22"/>
          <w:lang w:eastAsia="cs-CZ"/>
        </w:rPr>
        <w:t>Kupujúci i predávajúci s</w:t>
      </w:r>
      <w:r>
        <w:rPr>
          <w:rFonts w:ascii="Calibri" w:eastAsia="Cambria" w:hAnsi="Calibri" w:cs="Arial"/>
          <w:snapToGrid w:val="0"/>
          <w:sz w:val="22"/>
          <w:lang w:eastAsia="cs-CZ"/>
        </w:rPr>
        <w:t>a zaväzujú</w:t>
      </w:r>
      <w:r w:rsidRPr="003C3BBB">
        <w:rPr>
          <w:rFonts w:ascii="Calibri" w:eastAsia="Cambria" w:hAnsi="Calibri" w:cs="Arial"/>
          <w:snapToGrid w:val="0"/>
          <w:sz w:val="22"/>
          <w:lang w:eastAsia="cs-CZ"/>
        </w:rPr>
        <w:t xml:space="preserve"> strpieť výkon kontroly/auditu/overovania súvisiaceho s dodávaným tovarom a s jeho dodávkou spojenými službami kedykoľvek počas platnosti a účinnosti zmluvy, na základe ktorej bol kupujúcemu poskytnutý finančný príspevok a poskytnúť im všetku potrebnú súčinnosť. Oprávnenými osobami n</w:t>
      </w:r>
      <w:r>
        <w:rPr>
          <w:rFonts w:ascii="Calibri" w:eastAsia="Cambria" w:hAnsi="Calibri" w:cs="Arial"/>
          <w:snapToGrid w:val="0"/>
          <w:sz w:val="22"/>
          <w:lang w:eastAsia="cs-CZ"/>
        </w:rPr>
        <w:t>a</w:t>
      </w:r>
      <w:r w:rsidRPr="003C3BBB">
        <w:rPr>
          <w:rFonts w:ascii="Calibri" w:eastAsia="Cambria" w:hAnsi="Calibri" w:cs="Arial"/>
          <w:snapToGrid w:val="0"/>
          <w:sz w:val="22"/>
          <w:lang w:eastAsia="cs-CZ"/>
        </w:rPr>
        <w:t xml:space="preserve"> výkon kontroly/auditu sú najmä:</w:t>
      </w:r>
    </w:p>
    <w:p w14:paraId="0C240E31" w14:textId="77777777" w:rsidR="007C1C91" w:rsidRPr="005454E4" w:rsidRDefault="007C1C91" w:rsidP="007C1C91">
      <w:pPr>
        <w:ind w:left="454"/>
        <w:jc w:val="both"/>
        <w:rPr>
          <w:rFonts w:ascii="Calibri" w:eastAsia="Cambria" w:hAnsi="Calibri" w:cs="Arial"/>
          <w:snapToGrid w:val="0"/>
          <w:sz w:val="22"/>
          <w:lang w:eastAsia="cs-CZ"/>
        </w:rPr>
      </w:pPr>
      <w:r w:rsidRPr="005454E4">
        <w:rPr>
          <w:rFonts w:ascii="Calibri" w:eastAsia="Cambria" w:hAnsi="Calibri" w:cs="Arial"/>
          <w:snapToGrid w:val="0"/>
          <w:sz w:val="22"/>
          <w:lang w:eastAsia="cs-CZ"/>
        </w:rPr>
        <w:t>a) Poskytovateľ a ním poverené osoby,</w:t>
      </w:r>
    </w:p>
    <w:p w14:paraId="5E41192F" w14:textId="77777777" w:rsidR="007C1C91" w:rsidRPr="005454E4" w:rsidRDefault="007C1C91" w:rsidP="007C1C91">
      <w:pPr>
        <w:ind w:left="454"/>
        <w:jc w:val="both"/>
        <w:rPr>
          <w:rFonts w:ascii="Calibri" w:eastAsia="Cambria" w:hAnsi="Calibri" w:cs="Arial"/>
          <w:snapToGrid w:val="0"/>
          <w:sz w:val="22"/>
          <w:lang w:eastAsia="cs-CZ"/>
        </w:rPr>
      </w:pPr>
      <w:r w:rsidRPr="005454E4">
        <w:rPr>
          <w:rFonts w:ascii="Calibri" w:eastAsia="Cambria" w:hAnsi="Calibri" w:cs="Arial"/>
          <w:snapToGrid w:val="0"/>
          <w:sz w:val="22"/>
          <w:lang w:eastAsia="cs-CZ"/>
        </w:rPr>
        <w:t xml:space="preserve">b) </w:t>
      </w:r>
      <w:r w:rsidRPr="003C3BBB">
        <w:rPr>
          <w:rFonts w:ascii="Calibri" w:eastAsia="Cambria" w:hAnsi="Calibri" w:cs="Arial"/>
          <w:snapToGrid w:val="0"/>
          <w:sz w:val="22"/>
          <w:lang w:eastAsia="cs-CZ"/>
        </w:rPr>
        <w:t>Útvar vnútorného auditu Riadiaceho orgánu alebo Sprostredkovateľského orgánu a nimi poverené osoby,</w:t>
      </w:r>
    </w:p>
    <w:p w14:paraId="02700070" w14:textId="77777777" w:rsidR="007C1C91" w:rsidRPr="005454E4" w:rsidRDefault="007C1C91" w:rsidP="007C1C91">
      <w:pPr>
        <w:ind w:left="454"/>
        <w:jc w:val="both"/>
        <w:rPr>
          <w:rFonts w:ascii="Calibri" w:eastAsia="Cambria" w:hAnsi="Calibri" w:cs="Arial"/>
          <w:snapToGrid w:val="0"/>
          <w:sz w:val="22"/>
          <w:lang w:eastAsia="cs-CZ"/>
        </w:rPr>
      </w:pPr>
      <w:r w:rsidRPr="005454E4">
        <w:rPr>
          <w:rFonts w:ascii="Calibri" w:eastAsia="Cambria" w:hAnsi="Calibri" w:cs="Arial"/>
          <w:snapToGrid w:val="0"/>
          <w:sz w:val="22"/>
          <w:lang w:eastAsia="cs-CZ"/>
        </w:rPr>
        <w:t>c) Najvyšší kontrolný úrad SR a ním poverené osoby,</w:t>
      </w:r>
    </w:p>
    <w:p w14:paraId="1DCD6C6E" w14:textId="77777777" w:rsidR="007C1C91" w:rsidRPr="005454E4" w:rsidRDefault="007C1C91" w:rsidP="007C1C91">
      <w:pPr>
        <w:ind w:left="454"/>
        <w:jc w:val="both"/>
        <w:rPr>
          <w:rFonts w:ascii="Calibri" w:eastAsia="Cambria" w:hAnsi="Calibri" w:cs="Arial"/>
          <w:snapToGrid w:val="0"/>
          <w:sz w:val="22"/>
          <w:lang w:eastAsia="cs-CZ"/>
        </w:rPr>
      </w:pPr>
      <w:r w:rsidRPr="005454E4">
        <w:rPr>
          <w:rFonts w:ascii="Calibri" w:eastAsia="Cambria" w:hAnsi="Calibri" w:cs="Arial"/>
          <w:snapToGrid w:val="0"/>
          <w:sz w:val="22"/>
          <w:lang w:eastAsia="cs-CZ"/>
        </w:rPr>
        <w:t>d) Orgán auditu, jeho spolupracujúce orgány (Úrad vládneho auditu) a osoby poverené na výkon</w:t>
      </w:r>
      <w:r>
        <w:rPr>
          <w:rFonts w:ascii="Calibri" w:eastAsia="Cambria" w:hAnsi="Calibri" w:cs="Arial"/>
          <w:snapToGrid w:val="0"/>
          <w:sz w:val="22"/>
          <w:lang w:eastAsia="cs-CZ"/>
        </w:rPr>
        <w:t xml:space="preserve"> </w:t>
      </w:r>
      <w:r w:rsidRPr="005454E4">
        <w:rPr>
          <w:rFonts w:ascii="Calibri" w:eastAsia="Cambria" w:hAnsi="Calibri" w:cs="Arial"/>
          <w:snapToGrid w:val="0"/>
          <w:sz w:val="22"/>
          <w:lang w:eastAsia="cs-CZ"/>
        </w:rPr>
        <w:t>kontroly/auditu,</w:t>
      </w:r>
    </w:p>
    <w:p w14:paraId="6CC58417" w14:textId="77777777" w:rsidR="007C1C91" w:rsidRPr="005454E4" w:rsidRDefault="007C1C91" w:rsidP="007C1C91">
      <w:pPr>
        <w:ind w:left="454"/>
        <w:jc w:val="both"/>
        <w:rPr>
          <w:rFonts w:ascii="Calibri" w:eastAsia="Cambria" w:hAnsi="Calibri" w:cs="Arial"/>
          <w:snapToGrid w:val="0"/>
          <w:sz w:val="22"/>
          <w:lang w:eastAsia="cs-CZ"/>
        </w:rPr>
      </w:pPr>
      <w:r w:rsidRPr="005454E4">
        <w:rPr>
          <w:rFonts w:ascii="Calibri" w:eastAsia="Cambria" w:hAnsi="Calibri" w:cs="Arial"/>
          <w:snapToGrid w:val="0"/>
          <w:sz w:val="22"/>
          <w:lang w:eastAsia="cs-CZ"/>
        </w:rPr>
        <w:t>e) Splnomocnení zástupcovia Európskej Komisie a Európskeho dvora audítorov,</w:t>
      </w:r>
    </w:p>
    <w:p w14:paraId="706945D0" w14:textId="77777777" w:rsidR="007C1C91" w:rsidRPr="005454E4" w:rsidRDefault="007C1C91" w:rsidP="007E13D1">
      <w:pPr>
        <w:ind w:left="454"/>
        <w:jc w:val="both"/>
        <w:rPr>
          <w:rFonts w:ascii="Calibri" w:eastAsia="Cambria" w:hAnsi="Calibri" w:cs="Arial"/>
          <w:snapToGrid w:val="0"/>
          <w:sz w:val="22"/>
          <w:lang w:eastAsia="cs-CZ"/>
        </w:rPr>
      </w:pPr>
      <w:r w:rsidRPr="005454E4">
        <w:rPr>
          <w:rFonts w:ascii="Calibri" w:eastAsia="Cambria" w:hAnsi="Calibri" w:cs="Arial"/>
          <w:snapToGrid w:val="0"/>
          <w:sz w:val="22"/>
          <w:lang w:eastAsia="cs-CZ"/>
        </w:rPr>
        <w:t>f) Orgán zabezpečujúci ochranu finančných záujmov EÚ,</w:t>
      </w:r>
    </w:p>
    <w:p w14:paraId="36527B07" w14:textId="7FE2256E" w:rsidR="006579DA" w:rsidRPr="002547BA" w:rsidRDefault="007C1C91" w:rsidP="007E13D1">
      <w:pPr>
        <w:ind w:left="426"/>
        <w:jc w:val="both"/>
        <w:rPr>
          <w:rFonts w:ascii="Calibri" w:eastAsia="Cambria" w:hAnsi="Calibri" w:cs="Arial"/>
          <w:snapToGrid w:val="0"/>
          <w:sz w:val="22"/>
          <w:lang w:eastAsia="cs-CZ"/>
        </w:rPr>
      </w:pPr>
      <w:r w:rsidRPr="005454E4">
        <w:rPr>
          <w:rFonts w:ascii="Calibri" w:eastAsia="Cambria" w:hAnsi="Calibri" w:cs="Arial"/>
          <w:snapToGrid w:val="0"/>
          <w:sz w:val="22"/>
          <w:lang w:eastAsia="cs-CZ"/>
        </w:rPr>
        <w:t>g) Osoby prizvané orgánmi uvedenými v písm. a) až f) v súlade s príslušnými Právnymi predpismi</w:t>
      </w:r>
      <w:r>
        <w:rPr>
          <w:rFonts w:ascii="Calibri" w:eastAsia="Cambria" w:hAnsi="Calibri" w:cs="Arial"/>
          <w:snapToGrid w:val="0"/>
          <w:sz w:val="22"/>
          <w:lang w:eastAsia="cs-CZ"/>
        </w:rPr>
        <w:t xml:space="preserve"> </w:t>
      </w:r>
      <w:r w:rsidRPr="005454E4">
        <w:rPr>
          <w:rFonts w:ascii="Calibri" w:eastAsia="Cambria" w:hAnsi="Calibri" w:cs="Arial"/>
          <w:snapToGrid w:val="0"/>
          <w:sz w:val="22"/>
          <w:lang w:eastAsia="cs-CZ"/>
        </w:rPr>
        <w:t>SR a právnymi aktmi EÚ.</w:t>
      </w:r>
    </w:p>
    <w:p w14:paraId="15468234" w14:textId="77777777" w:rsidR="006579DA" w:rsidRPr="002547BA" w:rsidRDefault="006579DA" w:rsidP="00136723">
      <w:pPr>
        <w:numPr>
          <w:ilvl w:val="0"/>
          <w:numId w:val="4"/>
        </w:numPr>
        <w:spacing w:before="120"/>
        <w:jc w:val="both"/>
        <w:rPr>
          <w:rFonts w:ascii="Calibri" w:eastAsia="Cambria" w:hAnsi="Calibri" w:cs="Arial"/>
          <w:snapToGrid w:val="0"/>
          <w:sz w:val="22"/>
          <w:lang w:eastAsia="cs-CZ"/>
        </w:rPr>
      </w:pPr>
      <w:r w:rsidRPr="002547BA">
        <w:rPr>
          <w:rFonts w:ascii="Calibri" w:eastAsia="Cambria" w:hAnsi="Calibri" w:cs="Arial"/>
          <w:snapToGrid w:val="0"/>
          <w:sz w:val="22"/>
          <w:lang w:eastAsia="cs-CZ"/>
        </w:rPr>
        <w:t xml:space="preserve">Predávajúci je povinný oznámiť akúkoľvek zmenu údajov o subdodávateľovi. Predávajúci je povinný vopred ohlásiť zmenu subdodávateľa písomne do rúk kupujúceho a taktiež </w:t>
      </w:r>
      <w:r w:rsidRPr="002547BA">
        <w:rPr>
          <w:rFonts w:ascii="Calibri" w:eastAsia="Cambria" w:hAnsi="Calibri" w:cs="Arial"/>
          <w:snapToGrid w:val="0"/>
          <w:sz w:val="22"/>
          <w:lang w:eastAsia="cs-CZ"/>
        </w:rPr>
        <w:lastRenderedPageBreak/>
        <w:t>doplniť údaje o novom subdodávateľovi podľa § 41 ods. 4 zákona o verejnom obstarávaní v platnom znení. Zmena subdodávateľa podlieha písomnému schváleniu kupujúcim.</w:t>
      </w:r>
    </w:p>
    <w:p w14:paraId="4CFDC361" w14:textId="2DD4B914" w:rsidR="006579DA" w:rsidRPr="002547BA" w:rsidRDefault="006579DA" w:rsidP="00136723">
      <w:pPr>
        <w:numPr>
          <w:ilvl w:val="0"/>
          <w:numId w:val="4"/>
        </w:numPr>
        <w:spacing w:before="120"/>
        <w:jc w:val="both"/>
        <w:rPr>
          <w:rFonts w:ascii="Calibri" w:eastAsia="Cambria" w:hAnsi="Calibri" w:cs="Arial"/>
          <w:snapToGrid w:val="0"/>
          <w:sz w:val="22"/>
          <w:lang w:eastAsia="cs-CZ"/>
        </w:rPr>
      </w:pPr>
      <w:r w:rsidRPr="002547BA">
        <w:rPr>
          <w:rFonts w:ascii="Calibri" w:eastAsia="Cambria" w:hAnsi="Calibri" w:cs="Arial"/>
          <w:sz w:val="22"/>
        </w:rPr>
        <w:t xml:space="preserve">Zmluvné strany sa dohodli, že predávajúci nie je oprávnený </w:t>
      </w:r>
      <w:r w:rsidR="003B2055" w:rsidRPr="002547BA">
        <w:rPr>
          <w:rFonts w:ascii="Calibri" w:eastAsia="Cambria" w:hAnsi="Calibri" w:cs="Arial"/>
          <w:sz w:val="22"/>
        </w:rPr>
        <w:t xml:space="preserve">bez predchádzajúceho písomného súhlasu kupujúceho </w:t>
      </w:r>
      <w:r w:rsidRPr="002547BA">
        <w:rPr>
          <w:rFonts w:ascii="Calibri" w:eastAsia="Cambria" w:hAnsi="Calibri" w:cs="Arial"/>
          <w:sz w:val="22"/>
        </w:rPr>
        <w:t>postúpiť pohľadávky, ktoré mu vznikli, resp. vzniknú v súvislosti s touto zmluvou voči kupujúcemu na tretiu osobu, an</w:t>
      </w:r>
      <w:r w:rsidR="003B2055">
        <w:rPr>
          <w:rFonts w:ascii="Calibri" w:eastAsia="Cambria" w:hAnsi="Calibri" w:cs="Arial"/>
          <w:sz w:val="22"/>
        </w:rPr>
        <w:t>i si ich jednostranne započítať</w:t>
      </w:r>
      <w:r w:rsidRPr="002547BA">
        <w:rPr>
          <w:rFonts w:ascii="Calibri" w:eastAsia="Cambria" w:hAnsi="Calibri" w:cs="Arial"/>
          <w:sz w:val="22"/>
        </w:rPr>
        <w:t>.</w:t>
      </w:r>
    </w:p>
    <w:p w14:paraId="3E3D4CCF" w14:textId="77777777" w:rsidR="006579DA" w:rsidRPr="002547BA" w:rsidRDefault="006579DA" w:rsidP="006579DA">
      <w:pPr>
        <w:rPr>
          <w:rFonts w:ascii="Calibri" w:eastAsia="Cambria" w:hAnsi="Calibri" w:cs="Arial"/>
          <w:snapToGrid w:val="0"/>
          <w:sz w:val="22"/>
          <w:lang w:eastAsia="cs-CZ"/>
        </w:rPr>
      </w:pPr>
    </w:p>
    <w:p w14:paraId="50B8829B" w14:textId="77777777" w:rsidR="006579DA" w:rsidRPr="002547BA" w:rsidRDefault="006579DA" w:rsidP="006579DA">
      <w:pPr>
        <w:rPr>
          <w:rFonts w:ascii="Calibri" w:eastAsia="Cambria" w:hAnsi="Calibri" w:cs="Arial"/>
          <w:snapToGrid w:val="0"/>
          <w:sz w:val="22"/>
          <w:lang w:eastAsia="cs-CZ"/>
        </w:rPr>
      </w:pPr>
    </w:p>
    <w:p w14:paraId="5177533E" w14:textId="77777777" w:rsidR="006579DA" w:rsidRPr="002547BA" w:rsidRDefault="006579DA" w:rsidP="006579DA">
      <w:pPr>
        <w:jc w:val="center"/>
        <w:rPr>
          <w:rFonts w:ascii="Calibri" w:eastAsia="Cambria" w:hAnsi="Calibri" w:cs="Arial"/>
          <w:b/>
          <w:snapToGrid w:val="0"/>
          <w:sz w:val="22"/>
          <w:lang w:eastAsia="cs-CZ"/>
        </w:rPr>
      </w:pPr>
      <w:r w:rsidRPr="002547BA">
        <w:rPr>
          <w:rFonts w:ascii="Calibri" w:eastAsia="Cambria" w:hAnsi="Calibri" w:cs="Arial"/>
          <w:b/>
          <w:snapToGrid w:val="0"/>
          <w:sz w:val="22"/>
          <w:lang w:eastAsia="cs-CZ"/>
        </w:rPr>
        <w:t>VI.</w:t>
      </w:r>
    </w:p>
    <w:p w14:paraId="69C150AE" w14:textId="77777777" w:rsidR="006579DA" w:rsidRPr="002547BA" w:rsidRDefault="006579DA" w:rsidP="006579DA">
      <w:pPr>
        <w:jc w:val="center"/>
        <w:rPr>
          <w:rFonts w:ascii="Calibri" w:eastAsia="Cambria" w:hAnsi="Calibri" w:cs="Arial"/>
          <w:b/>
          <w:sz w:val="22"/>
        </w:rPr>
      </w:pPr>
      <w:r w:rsidRPr="002547BA">
        <w:rPr>
          <w:rFonts w:ascii="Calibri" w:eastAsia="Cambria" w:hAnsi="Calibri" w:cs="Arial"/>
          <w:b/>
          <w:sz w:val="22"/>
        </w:rPr>
        <w:t>Záverečné ustanovenia</w:t>
      </w:r>
    </w:p>
    <w:p w14:paraId="38411747" w14:textId="77777777" w:rsidR="006579DA" w:rsidRPr="002547BA" w:rsidRDefault="006579DA" w:rsidP="006579DA">
      <w:pPr>
        <w:jc w:val="center"/>
        <w:rPr>
          <w:rFonts w:ascii="Calibri" w:eastAsia="Cambria" w:hAnsi="Calibri" w:cs="Arial"/>
          <w:b/>
          <w:sz w:val="22"/>
        </w:rPr>
      </w:pPr>
    </w:p>
    <w:p w14:paraId="3426C022" w14:textId="77777777" w:rsidR="006579DA" w:rsidRPr="002547BA" w:rsidRDefault="006579DA" w:rsidP="006579DA">
      <w:pPr>
        <w:numPr>
          <w:ilvl w:val="0"/>
          <w:numId w:val="8"/>
        </w:numPr>
        <w:suppressAutoHyphens/>
        <w:spacing w:before="120"/>
        <w:jc w:val="both"/>
        <w:rPr>
          <w:rFonts w:ascii="Calibri" w:eastAsia="Cambria" w:hAnsi="Calibri" w:cs="Arial"/>
          <w:sz w:val="22"/>
        </w:rPr>
      </w:pPr>
      <w:r w:rsidRPr="002547BA">
        <w:rPr>
          <w:rFonts w:ascii="Calibri" w:eastAsia="Cambria" w:hAnsi="Calibri" w:cs="Arial"/>
          <w:sz w:val="22"/>
        </w:rPr>
        <w:t>Predávajúci je viazaný týmto návrhom zmluvy odo dňa doručenia jej podpísaného textu kupujúcemu.</w:t>
      </w:r>
    </w:p>
    <w:p w14:paraId="4DA59AD0" w14:textId="3EA673ED" w:rsidR="006579DA" w:rsidRPr="002547BA" w:rsidRDefault="006579DA" w:rsidP="006579DA">
      <w:pPr>
        <w:numPr>
          <w:ilvl w:val="0"/>
          <w:numId w:val="8"/>
        </w:numPr>
        <w:suppressAutoHyphens/>
        <w:spacing w:before="120"/>
        <w:jc w:val="both"/>
        <w:rPr>
          <w:rFonts w:ascii="Calibri" w:eastAsia="Cambria" w:hAnsi="Calibri" w:cs="Arial"/>
          <w:sz w:val="22"/>
        </w:rPr>
      </w:pPr>
      <w:r w:rsidRPr="002547BA">
        <w:rPr>
          <w:rFonts w:ascii="Calibri" w:eastAsia="Cambria" w:hAnsi="Calibri" w:cs="Arial"/>
          <w:sz w:val="22"/>
        </w:rPr>
        <w:t>Táto zmluva je uzavretá podpisom oboma zmluvnými stranami a nadobúda účinnosť po kumulatívnom splnení dvoch odkladacích podmienok, ktoré spočívajú v tom, že dôjde k  uzavretiu platnej a účinnej Zmluvy o poskytnutí nenávratného finančného príspevku medzi príslušným poskytovateľom pomoci</w:t>
      </w:r>
      <w:r w:rsidR="0010450F">
        <w:rPr>
          <w:rFonts w:ascii="Calibri" w:eastAsia="Cambria" w:hAnsi="Calibri" w:cs="Arial"/>
          <w:sz w:val="22"/>
        </w:rPr>
        <w:t xml:space="preserve"> (Ministerstvom hospodárstva SR)</w:t>
      </w:r>
      <w:r w:rsidRPr="002547BA">
        <w:rPr>
          <w:rFonts w:ascii="Calibri" w:eastAsia="Cambria" w:hAnsi="Calibri" w:cs="Arial"/>
          <w:sz w:val="22"/>
        </w:rPr>
        <w:t xml:space="preserve"> a príjemcom pomoci, ktorým je Kupujúci, a to na základe jeho žiadosti o poskytnutie nenávratného finančného príspevku predloženej v rámci výzvy na predkladanie žiadostí o nenávratný finančný príspevok</w:t>
      </w:r>
      <w:r w:rsidR="0010450F">
        <w:rPr>
          <w:rFonts w:ascii="Calibri" w:eastAsia="Cambria" w:hAnsi="Calibri" w:cs="Arial"/>
          <w:sz w:val="22"/>
        </w:rPr>
        <w:t xml:space="preserve"> č.</w:t>
      </w:r>
      <w:r w:rsidR="0010450F" w:rsidRPr="0010450F">
        <w:t xml:space="preserve"> </w:t>
      </w:r>
      <w:proofErr w:type="spellStart"/>
      <w:r w:rsidR="0010450F" w:rsidRPr="0010450F">
        <w:rPr>
          <w:rFonts w:ascii="Calibri" w:eastAsia="Cambria" w:hAnsi="Calibri" w:cs="Arial"/>
          <w:sz w:val="22"/>
        </w:rPr>
        <w:t>OPVaI</w:t>
      </w:r>
      <w:proofErr w:type="spellEnd"/>
      <w:r w:rsidR="0010450F" w:rsidRPr="0010450F">
        <w:rPr>
          <w:rFonts w:ascii="Calibri" w:eastAsia="Cambria" w:hAnsi="Calibri" w:cs="Arial"/>
          <w:sz w:val="22"/>
        </w:rPr>
        <w:t>-MH/DP/2018/1.2.2-21 - Výzva na predkladanie žiadostí o poskytnutie nenávratného finančného príspevku zameraná na podporu inteligentných inovácií v priemysle</w:t>
      </w:r>
      <w:r w:rsidRPr="002547BA">
        <w:rPr>
          <w:rFonts w:ascii="Calibri" w:eastAsia="Cambria" w:hAnsi="Calibri" w:cs="Arial"/>
          <w:sz w:val="22"/>
        </w:rPr>
        <w:t>, a zároveň táto zmluva nadobúda účinnosť až v prípade, ak bol poskytovateľom pomoci schválený proces verejného obstarávania</w:t>
      </w:r>
      <w:r w:rsidR="0010450F">
        <w:rPr>
          <w:rFonts w:ascii="Calibri" w:eastAsia="Cambria" w:hAnsi="Calibri" w:cs="Arial"/>
          <w:sz w:val="22"/>
        </w:rPr>
        <w:t>, a to doručením správy z ex post kontroly predmetného VO zo strany poskytovateľa pomoci</w:t>
      </w:r>
      <w:r w:rsidR="00157162">
        <w:rPr>
          <w:rFonts w:ascii="Calibri" w:eastAsia="Cambria" w:hAnsi="Calibri" w:cs="Arial"/>
          <w:sz w:val="22"/>
        </w:rPr>
        <w:t xml:space="preserve"> Kupujúcem</w:t>
      </w:r>
      <w:r w:rsidR="007E13D1">
        <w:rPr>
          <w:rFonts w:ascii="Calibri" w:eastAsia="Cambria" w:hAnsi="Calibri" w:cs="Arial"/>
          <w:sz w:val="22"/>
        </w:rPr>
        <w:t>u</w:t>
      </w:r>
      <w:r w:rsidRPr="002547BA">
        <w:rPr>
          <w:rFonts w:ascii="Calibri" w:eastAsia="Cambria" w:hAnsi="Calibri" w:cs="Arial"/>
          <w:sz w:val="22"/>
        </w:rPr>
        <w:t>.</w:t>
      </w:r>
    </w:p>
    <w:p w14:paraId="6530FBD2" w14:textId="77777777" w:rsidR="006579DA" w:rsidRPr="002547BA" w:rsidRDefault="006579DA" w:rsidP="006579DA">
      <w:pPr>
        <w:numPr>
          <w:ilvl w:val="0"/>
          <w:numId w:val="8"/>
        </w:numPr>
        <w:suppressAutoHyphens/>
        <w:spacing w:before="120"/>
        <w:jc w:val="both"/>
        <w:rPr>
          <w:rFonts w:ascii="Calibri" w:eastAsia="Cambria" w:hAnsi="Calibri" w:cs="Arial"/>
          <w:sz w:val="22"/>
        </w:rPr>
      </w:pPr>
      <w:r w:rsidRPr="002547BA">
        <w:rPr>
          <w:rFonts w:ascii="Calibri" w:eastAsia="Cambria" w:hAnsi="Calibri" w:cs="Arial"/>
          <w:sz w:val="22"/>
        </w:rPr>
        <w:t>V prípade neuzavretia zmluvy o nenávratný finančný príspevok v rámci uvedeného programu, alebo neschválenia procesu verejného obstarávania, si Ku</w:t>
      </w:r>
      <w:r w:rsidR="002547BA" w:rsidRPr="002547BA">
        <w:rPr>
          <w:rFonts w:ascii="Calibri" w:eastAsia="Cambria" w:hAnsi="Calibri" w:cs="Arial"/>
          <w:sz w:val="22"/>
        </w:rPr>
        <w:t xml:space="preserve">pujúci vyhradzuje právo využiť </w:t>
      </w:r>
      <w:r w:rsidRPr="002547BA">
        <w:rPr>
          <w:rFonts w:ascii="Calibri" w:eastAsia="Cambria" w:hAnsi="Calibri" w:cs="Arial"/>
          <w:sz w:val="22"/>
        </w:rPr>
        <w:t>inštitút odkladacej podmienky nasledovne: písomne oznámi predávajúcemu, že odkladacie podmienky nebudú splnené, pričom momentom doručenia tohto oznámenia táto zmluva bez ďalšieho zaniká.</w:t>
      </w:r>
    </w:p>
    <w:p w14:paraId="23399476" w14:textId="77777777" w:rsidR="006579DA" w:rsidRPr="002547BA" w:rsidRDefault="002547BA" w:rsidP="006579DA">
      <w:pPr>
        <w:numPr>
          <w:ilvl w:val="0"/>
          <w:numId w:val="8"/>
        </w:numPr>
        <w:suppressAutoHyphens/>
        <w:spacing w:before="120"/>
        <w:jc w:val="both"/>
        <w:rPr>
          <w:rFonts w:ascii="Calibri" w:eastAsia="Cambria" w:hAnsi="Calibri" w:cs="Arial"/>
          <w:sz w:val="22"/>
        </w:rPr>
      </w:pPr>
      <w:r w:rsidRPr="002547BA">
        <w:rPr>
          <w:rFonts w:ascii="Calibri" w:eastAsia="Cambria" w:hAnsi="Calibri" w:cs="Arial"/>
          <w:sz w:val="22"/>
        </w:rPr>
        <w:t xml:space="preserve">Meniť alebo </w:t>
      </w:r>
      <w:r w:rsidR="006579DA" w:rsidRPr="002547BA">
        <w:rPr>
          <w:rFonts w:ascii="Calibri" w:eastAsia="Cambria" w:hAnsi="Calibri" w:cs="Arial"/>
          <w:sz w:val="22"/>
        </w:rPr>
        <w:t xml:space="preserve">dopĺňať  text tejto zmluvy je možné len formou písomných, očíslovaných dodatkov, ktoré budú platné po ich podpísaní štatutárnymi orgánmi obidvoch zmluvných strán a budú  neoddeliteľnou súčasťou tejto zmluvy. </w:t>
      </w:r>
    </w:p>
    <w:p w14:paraId="73013F4B" w14:textId="77777777" w:rsidR="006579DA" w:rsidRPr="002547BA" w:rsidRDefault="006579DA" w:rsidP="006579DA">
      <w:pPr>
        <w:numPr>
          <w:ilvl w:val="0"/>
          <w:numId w:val="8"/>
        </w:numPr>
        <w:suppressAutoHyphens/>
        <w:spacing w:before="120"/>
        <w:jc w:val="both"/>
        <w:rPr>
          <w:rFonts w:ascii="Calibri" w:eastAsia="Cambria" w:hAnsi="Calibri" w:cs="Arial"/>
          <w:sz w:val="22"/>
        </w:rPr>
      </w:pPr>
      <w:r w:rsidRPr="002547BA">
        <w:rPr>
          <w:rFonts w:ascii="Calibri" w:eastAsia="Cambria" w:hAnsi="Calibri" w:cs="Arial"/>
          <w:sz w:val="22"/>
        </w:rPr>
        <w:t>Práva a povinnosti vyplývajúce z tejto zmluvy prechádzajú na právnych nástupcov zmluvných strán.</w:t>
      </w:r>
    </w:p>
    <w:p w14:paraId="11E60494" w14:textId="77777777" w:rsidR="006579DA" w:rsidRPr="002547BA" w:rsidRDefault="006579DA" w:rsidP="006579DA">
      <w:pPr>
        <w:numPr>
          <w:ilvl w:val="0"/>
          <w:numId w:val="8"/>
        </w:numPr>
        <w:suppressAutoHyphens/>
        <w:spacing w:before="120"/>
        <w:jc w:val="both"/>
        <w:rPr>
          <w:rFonts w:ascii="Calibri" w:eastAsia="Cambria" w:hAnsi="Calibri" w:cs="Arial"/>
          <w:sz w:val="22"/>
        </w:rPr>
      </w:pPr>
      <w:r w:rsidRPr="002547BA">
        <w:rPr>
          <w:rFonts w:ascii="Calibri" w:eastAsia="Cambria" w:hAnsi="Calibri" w:cs="Arial"/>
          <w:sz w:val="22"/>
        </w:rPr>
        <w:t>Táto zmluva sa spravuje právom Slovenskej republiky. Vzťahy zmluvných strán, ktoré nie sú výslovne riešené touto zmluvou, sa riadia príslušnými ustanoveniami Obchodného zákonníka Slovenskej republiky v platnom znení ku dňu uzavretia tejto zmluvy a ďalšími všeobecne platnými predpismi Slovenskej republiky.</w:t>
      </w:r>
    </w:p>
    <w:p w14:paraId="404A5DA2" w14:textId="77777777" w:rsidR="006579DA" w:rsidRPr="002547BA" w:rsidRDefault="006579DA" w:rsidP="006579DA">
      <w:pPr>
        <w:numPr>
          <w:ilvl w:val="0"/>
          <w:numId w:val="8"/>
        </w:numPr>
        <w:suppressAutoHyphens/>
        <w:spacing w:before="120"/>
        <w:jc w:val="both"/>
        <w:rPr>
          <w:rFonts w:ascii="Calibri" w:eastAsia="Cambria" w:hAnsi="Calibri" w:cs="Arial"/>
          <w:sz w:val="22"/>
        </w:rPr>
      </w:pPr>
      <w:r w:rsidRPr="002547BA">
        <w:rPr>
          <w:rFonts w:ascii="Calibri" w:eastAsia="Cambria" w:hAnsi="Calibri" w:cs="Arial"/>
          <w:sz w:val="22"/>
        </w:rPr>
        <w:t>Zmluva je vyhotovená v 5-ich rovnopisoch, z ktorých 4 rovnopisy dostane kupujúci a 1 rovnopis predávajúci.</w:t>
      </w:r>
    </w:p>
    <w:p w14:paraId="7FF6EEB5" w14:textId="77777777" w:rsidR="006579DA" w:rsidRPr="002547BA" w:rsidRDefault="006579DA" w:rsidP="006579DA">
      <w:pPr>
        <w:numPr>
          <w:ilvl w:val="0"/>
          <w:numId w:val="8"/>
        </w:numPr>
        <w:suppressAutoHyphens/>
        <w:spacing w:before="120"/>
        <w:jc w:val="both"/>
        <w:rPr>
          <w:rFonts w:ascii="Calibri" w:eastAsia="Cambria" w:hAnsi="Calibri" w:cs="Arial"/>
          <w:sz w:val="22"/>
        </w:rPr>
      </w:pPr>
      <w:r w:rsidRPr="002547BA">
        <w:rPr>
          <w:rFonts w:ascii="Calibri" w:eastAsia="Cambria" w:hAnsi="Calibri" w:cs="Arial"/>
          <w:sz w:val="22"/>
        </w:rPr>
        <w:t>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14:paraId="3F30944F" w14:textId="77777777" w:rsidR="006579DA" w:rsidRPr="002547BA" w:rsidRDefault="006579DA" w:rsidP="00CD071B">
      <w:pPr>
        <w:suppressAutoHyphens/>
        <w:spacing w:before="120"/>
        <w:ind w:left="240"/>
        <w:rPr>
          <w:rFonts w:ascii="Calibri" w:eastAsia="Cambria" w:hAnsi="Calibri" w:cs="Arial"/>
          <w:sz w:val="22"/>
        </w:rPr>
      </w:pPr>
    </w:p>
    <w:p w14:paraId="45B66C99" w14:textId="77777777" w:rsidR="006579DA" w:rsidRPr="002547BA" w:rsidRDefault="006579DA" w:rsidP="006579DA">
      <w:pPr>
        <w:numPr>
          <w:ilvl w:val="0"/>
          <w:numId w:val="8"/>
        </w:numPr>
        <w:suppressAutoHyphens/>
        <w:spacing w:before="120"/>
        <w:ind w:left="595" w:hanging="357"/>
        <w:jc w:val="both"/>
        <w:rPr>
          <w:rFonts w:ascii="Calibri" w:eastAsia="Cambria" w:hAnsi="Calibri" w:cs="Arial"/>
          <w:sz w:val="22"/>
        </w:rPr>
      </w:pPr>
      <w:r w:rsidRPr="002547BA">
        <w:rPr>
          <w:rFonts w:ascii="Calibri" w:eastAsia="Cambria" w:hAnsi="Calibri" w:cs="Arial"/>
          <w:sz w:val="22"/>
        </w:rPr>
        <w:lastRenderedPageBreak/>
        <w:t>Neoddeliteľnou súčasťou tejto zmluvy sú prílohy:</w:t>
      </w:r>
    </w:p>
    <w:p w14:paraId="0270F184" w14:textId="793CD357" w:rsidR="002547BA" w:rsidRPr="002547BA" w:rsidRDefault="006579DA" w:rsidP="002547BA">
      <w:pPr>
        <w:suppressAutoHyphens/>
        <w:ind w:left="600"/>
        <w:rPr>
          <w:rFonts w:ascii="Calibri" w:eastAsia="Cambria" w:hAnsi="Calibri" w:cs="Arial"/>
          <w:sz w:val="22"/>
        </w:rPr>
      </w:pPr>
      <w:r w:rsidRPr="002547BA">
        <w:rPr>
          <w:rFonts w:ascii="Calibri" w:eastAsia="Cambria" w:hAnsi="Calibri" w:cs="Arial"/>
          <w:sz w:val="22"/>
        </w:rPr>
        <w:t xml:space="preserve">č. 1 rozsah a špecifikácia dodávky </w:t>
      </w:r>
      <w:r w:rsidR="002B7421">
        <w:rPr>
          <w:rFonts w:ascii="Calibri" w:eastAsia="Cambria" w:hAnsi="Calibri" w:cs="Arial"/>
          <w:sz w:val="22"/>
        </w:rPr>
        <w:t>technologického zariadenia</w:t>
      </w:r>
      <w:r w:rsidR="002547BA">
        <w:rPr>
          <w:rFonts w:ascii="Calibri" w:eastAsia="Cambria" w:hAnsi="Calibri" w:cs="Arial"/>
          <w:sz w:val="22"/>
        </w:rPr>
        <w:t xml:space="preserve"> s rozpisom ceny</w:t>
      </w:r>
      <w:r w:rsidRPr="002547BA">
        <w:rPr>
          <w:rFonts w:ascii="Calibri" w:eastAsia="Cambria" w:hAnsi="Calibri" w:cs="Arial"/>
          <w:sz w:val="22"/>
        </w:rPr>
        <w:t xml:space="preserve"> (predloží úspešný uchádzač)</w:t>
      </w:r>
      <w:r w:rsidR="002547BA">
        <w:rPr>
          <w:rFonts w:ascii="Calibri" w:eastAsia="Cambria" w:hAnsi="Calibri" w:cs="Arial"/>
          <w:sz w:val="22"/>
        </w:rPr>
        <w:t xml:space="preserve"> </w:t>
      </w:r>
      <w:r w:rsidR="002547BA" w:rsidRPr="002547BA">
        <w:rPr>
          <w:rFonts w:ascii="Calibri" w:eastAsia="Cambria" w:hAnsi="Calibri" w:cs="Arial"/>
          <w:sz w:val="22"/>
        </w:rPr>
        <w:t>(v listinnej podobe a v elektronickej podobe na nosiči CD vo formáte .</w:t>
      </w:r>
      <w:proofErr w:type="spellStart"/>
      <w:r w:rsidR="002547BA" w:rsidRPr="002547BA">
        <w:rPr>
          <w:rFonts w:ascii="Calibri" w:eastAsia="Cambria" w:hAnsi="Calibri" w:cs="Arial"/>
          <w:sz w:val="22"/>
        </w:rPr>
        <w:t>xls</w:t>
      </w:r>
      <w:proofErr w:type="spellEnd"/>
      <w:r w:rsidR="002547BA" w:rsidRPr="002547BA">
        <w:rPr>
          <w:rFonts w:ascii="Calibri" w:eastAsia="Cambria" w:hAnsi="Calibri" w:cs="Arial"/>
          <w:sz w:val="22"/>
        </w:rPr>
        <w:t>)</w:t>
      </w:r>
    </w:p>
    <w:p w14:paraId="41EE16D1" w14:textId="77777777" w:rsidR="006579DA" w:rsidRPr="002547BA" w:rsidRDefault="002547BA" w:rsidP="002547BA">
      <w:pPr>
        <w:suppressAutoHyphens/>
        <w:ind w:firstLine="600"/>
        <w:rPr>
          <w:rFonts w:ascii="Calibri" w:eastAsia="Cambria" w:hAnsi="Calibri" w:cs="Arial"/>
          <w:sz w:val="22"/>
        </w:rPr>
      </w:pPr>
      <w:r>
        <w:rPr>
          <w:rFonts w:ascii="Calibri" w:eastAsia="Cambria" w:hAnsi="Calibri" w:cs="Arial"/>
          <w:sz w:val="22"/>
        </w:rPr>
        <w:t>č. 2</w:t>
      </w:r>
      <w:r w:rsidR="006579DA" w:rsidRPr="002547BA">
        <w:rPr>
          <w:rFonts w:ascii="Calibri" w:eastAsia="Cambria" w:hAnsi="Calibri" w:cs="Arial"/>
          <w:sz w:val="22"/>
        </w:rPr>
        <w:t xml:space="preserve"> zoznam subdodávateľov (predloží úspešný uchádzač)</w:t>
      </w:r>
    </w:p>
    <w:p w14:paraId="65EE1CCD" w14:textId="77777777" w:rsidR="006579DA" w:rsidRPr="002547BA" w:rsidRDefault="006579DA" w:rsidP="006579DA">
      <w:pPr>
        <w:rPr>
          <w:rFonts w:ascii="Calibri" w:eastAsia="Cambria" w:hAnsi="Calibri" w:cs="Arial"/>
          <w:sz w:val="22"/>
        </w:rPr>
      </w:pPr>
    </w:p>
    <w:p w14:paraId="7AD3E340" w14:textId="77777777" w:rsidR="006579DA" w:rsidRPr="002547BA" w:rsidRDefault="006579DA" w:rsidP="006579DA">
      <w:pPr>
        <w:rPr>
          <w:rFonts w:ascii="Calibri" w:eastAsia="Cambria" w:hAnsi="Calibri" w:cs="Arial"/>
          <w:sz w:val="22"/>
        </w:rPr>
      </w:pPr>
    </w:p>
    <w:p w14:paraId="2DC1F4FA" w14:textId="77777777" w:rsidR="006579DA" w:rsidRPr="002547BA" w:rsidRDefault="006579DA" w:rsidP="006579DA">
      <w:pPr>
        <w:ind w:firstLine="600"/>
        <w:rPr>
          <w:rFonts w:ascii="Calibri" w:eastAsia="Cambria" w:hAnsi="Calibri" w:cs="Arial"/>
          <w:sz w:val="22"/>
        </w:rPr>
      </w:pPr>
      <w:r w:rsidRPr="002547BA">
        <w:rPr>
          <w:rFonts w:ascii="Calibri" w:eastAsia="Cambria" w:hAnsi="Calibri" w:cs="Arial"/>
          <w:sz w:val="22"/>
        </w:rPr>
        <w:t xml:space="preserve">Kupujúci:                                                               </w:t>
      </w:r>
      <w:r w:rsidRPr="002547BA">
        <w:rPr>
          <w:rFonts w:ascii="Calibri" w:eastAsia="Cambria" w:hAnsi="Calibri" w:cs="Arial"/>
          <w:sz w:val="22"/>
        </w:rPr>
        <w:tab/>
        <w:t>Predávajúci:</w:t>
      </w:r>
    </w:p>
    <w:p w14:paraId="04DFF5DD" w14:textId="77777777" w:rsidR="006579DA" w:rsidRPr="002547BA" w:rsidRDefault="006579DA" w:rsidP="006579DA">
      <w:pPr>
        <w:spacing w:before="120"/>
        <w:ind w:left="426" w:hanging="426"/>
        <w:rPr>
          <w:rFonts w:ascii="Calibri" w:eastAsia="Cambria" w:hAnsi="Calibri" w:cs="Arial"/>
          <w:sz w:val="22"/>
        </w:rPr>
      </w:pPr>
    </w:p>
    <w:p w14:paraId="1EE7C700" w14:textId="77777777" w:rsidR="006579DA" w:rsidRPr="002547BA" w:rsidRDefault="006579DA" w:rsidP="006579DA">
      <w:pPr>
        <w:spacing w:before="120"/>
        <w:ind w:left="426" w:hanging="426"/>
        <w:rPr>
          <w:rFonts w:ascii="Calibri" w:eastAsia="Cambria" w:hAnsi="Calibri" w:cs="Arial"/>
          <w:sz w:val="22"/>
        </w:rPr>
      </w:pPr>
    </w:p>
    <w:p w14:paraId="3CCA08D1" w14:textId="77777777" w:rsidR="006579DA" w:rsidRPr="002547BA" w:rsidRDefault="006579DA" w:rsidP="006579DA">
      <w:pPr>
        <w:ind w:firstLine="600"/>
        <w:rPr>
          <w:rFonts w:ascii="Calibri" w:eastAsia="Cambria" w:hAnsi="Calibri" w:cs="Arial"/>
          <w:sz w:val="22"/>
        </w:rPr>
      </w:pPr>
      <w:r w:rsidRPr="002547BA">
        <w:rPr>
          <w:rFonts w:ascii="Calibri" w:eastAsia="Cambria" w:hAnsi="Calibri" w:cs="Arial"/>
          <w:sz w:val="22"/>
        </w:rPr>
        <w:t>V ......................,dňa.......................</w:t>
      </w:r>
      <w:r w:rsidRPr="002547BA">
        <w:rPr>
          <w:rFonts w:ascii="Calibri" w:eastAsia="Cambria" w:hAnsi="Calibri" w:cs="Arial"/>
          <w:sz w:val="22"/>
        </w:rPr>
        <w:tab/>
      </w:r>
      <w:r w:rsidRPr="002547BA">
        <w:rPr>
          <w:rFonts w:ascii="Calibri" w:eastAsia="Cambria" w:hAnsi="Calibri" w:cs="Arial"/>
          <w:sz w:val="22"/>
        </w:rPr>
        <w:tab/>
        <w:t>V ......................,dňa.......................</w:t>
      </w:r>
    </w:p>
    <w:p w14:paraId="2DC10E26" w14:textId="77777777" w:rsidR="006579DA" w:rsidRPr="002547BA" w:rsidRDefault="006579DA" w:rsidP="006579DA">
      <w:pPr>
        <w:rPr>
          <w:rFonts w:ascii="Calibri" w:eastAsia="Cambria" w:hAnsi="Calibri" w:cs="Arial"/>
          <w:sz w:val="22"/>
        </w:rPr>
      </w:pPr>
    </w:p>
    <w:p w14:paraId="62488193" w14:textId="77777777" w:rsidR="006579DA" w:rsidRPr="002547BA" w:rsidRDefault="006579DA" w:rsidP="006579DA">
      <w:pPr>
        <w:rPr>
          <w:rFonts w:ascii="Calibri" w:eastAsia="Cambria" w:hAnsi="Calibri" w:cs="Arial"/>
          <w:sz w:val="22"/>
        </w:rPr>
      </w:pPr>
    </w:p>
    <w:p w14:paraId="129FBFF8" w14:textId="77777777" w:rsidR="006579DA" w:rsidRPr="002547BA" w:rsidRDefault="006579DA" w:rsidP="006579DA">
      <w:pPr>
        <w:rPr>
          <w:rFonts w:ascii="Calibri" w:eastAsia="Cambria" w:hAnsi="Calibri" w:cs="Arial"/>
          <w:sz w:val="22"/>
        </w:rPr>
      </w:pPr>
    </w:p>
    <w:p w14:paraId="15943F39" w14:textId="77777777" w:rsidR="006579DA" w:rsidRPr="002547BA" w:rsidRDefault="006579DA" w:rsidP="006579DA">
      <w:pPr>
        <w:ind w:firstLine="600"/>
        <w:rPr>
          <w:rFonts w:ascii="Calibri" w:eastAsia="Cambria" w:hAnsi="Calibri" w:cs="Arial"/>
          <w:b/>
          <w:sz w:val="22"/>
        </w:rPr>
      </w:pPr>
      <w:r w:rsidRPr="002547BA">
        <w:rPr>
          <w:rFonts w:ascii="Calibri" w:eastAsia="Cambria" w:hAnsi="Calibri" w:cs="Arial"/>
          <w:b/>
          <w:snapToGrid w:val="0"/>
          <w:sz w:val="22"/>
          <w:lang w:eastAsia="cs-CZ"/>
        </w:rPr>
        <w:t>Za kupujúceho</w:t>
      </w:r>
      <w:r w:rsidRPr="002547BA">
        <w:rPr>
          <w:rFonts w:ascii="Calibri" w:eastAsia="Cambria" w:hAnsi="Calibri" w:cs="Arial"/>
          <w:b/>
          <w:snapToGrid w:val="0"/>
          <w:sz w:val="22"/>
          <w:lang w:eastAsia="cs-CZ"/>
        </w:rPr>
        <w:tab/>
      </w:r>
      <w:r w:rsidRPr="002547BA">
        <w:rPr>
          <w:rFonts w:ascii="Calibri" w:eastAsia="Cambria" w:hAnsi="Calibri" w:cs="Arial"/>
          <w:b/>
          <w:snapToGrid w:val="0"/>
          <w:sz w:val="22"/>
          <w:lang w:eastAsia="cs-CZ"/>
        </w:rPr>
        <w:tab/>
      </w:r>
      <w:r w:rsidRPr="002547BA">
        <w:rPr>
          <w:rFonts w:ascii="Calibri" w:eastAsia="Cambria" w:hAnsi="Calibri" w:cs="Arial"/>
          <w:b/>
          <w:snapToGrid w:val="0"/>
          <w:sz w:val="22"/>
          <w:lang w:eastAsia="cs-CZ"/>
        </w:rPr>
        <w:tab/>
      </w:r>
      <w:r w:rsidRPr="002547BA">
        <w:rPr>
          <w:rFonts w:ascii="Calibri" w:eastAsia="Cambria" w:hAnsi="Calibri" w:cs="Arial"/>
          <w:b/>
          <w:snapToGrid w:val="0"/>
          <w:sz w:val="22"/>
          <w:lang w:eastAsia="cs-CZ"/>
        </w:rPr>
        <w:tab/>
      </w:r>
      <w:r w:rsidRPr="002547BA">
        <w:rPr>
          <w:rFonts w:ascii="Calibri" w:eastAsia="Cambria" w:hAnsi="Calibri" w:cs="Arial"/>
          <w:b/>
          <w:snapToGrid w:val="0"/>
          <w:sz w:val="22"/>
          <w:lang w:eastAsia="cs-CZ"/>
        </w:rPr>
        <w:tab/>
      </w:r>
      <w:r w:rsidRPr="002547BA">
        <w:rPr>
          <w:rFonts w:ascii="Calibri" w:eastAsia="Cambria" w:hAnsi="Calibri" w:cs="Arial"/>
          <w:b/>
          <w:sz w:val="22"/>
        </w:rPr>
        <w:t>Za predávajúceho</w:t>
      </w:r>
    </w:p>
    <w:p w14:paraId="734A3509" w14:textId="77777777" w:rsidR="006579DA" w:rsidRPr="002547BA" w:rsidRDefault="006579DA" w:rsidP="006579DA">
      <w:pPr>
        <w:ind w:firstLine="600"/>
        <w:rPr>
          <w:rFonts w:ascii="Calibri" w:eastAsia="Cambria" w:hAnsi="Calibri" w:cs="Arial"/>
          <w:b/>
          <w:sz w:val="22"/>
        </w:rPr>
      </w:pPr>
    </w:p>
    <w:p w14:paraId="00E1977B" w14:textId="77777777" w:rsidR="006579DA" w:rsidRPr="002547BA" w:rsidRDefault="006579DA" w:rsidP="006579DA">
      <w:pPr>
        <w:ind w:firstLine="600"/>
        <w:rPr>
          <w:rFonts w:ascii="Calibri" w:eastAsia="Cambria" w:hAnsi="Calibri" w:cs="Arial"/>
          <w:b/>
          <w:sz w:val="22"/>
        </w:rPr>
      </w:pPr>
    </w:p>
    <w:p w14:paraId="697CEAE0" w14:textId="77777777" w:rsidR="00303F6C" w:rsidRPr="002547BA" w:rsidRDefault="006579DA" w:rsidP="002547BA">
      <w:pPr>
        <w:ind w:firstLine="600"/>
        <w:rPr>
          <w:rFonts w:ascii="Calibri" w:eastAsia="Cambria" w:hAnsi="Calibri" w:cs="Arial"/>
          <w:b/>
          <w:sz w:val="22"/>
        </w:rPr>
      </w:pPr>
      <w:r w:rsidRPr="002547BA">
        <w:rPr>
          <w:rFonts w:ascii="Calibri" w:eastAsia="Cambria" w:hAnsi="Calibri" w:cs="Arial"/>
          <w:b/>
          <w:sz w:val="22"/>
        </w:rPr>
        <w:t>..................................................</w:t>
      </w:r>
      <w:r w:rsidRPr="002547BA">
        <w:rPr>
          <w:rFonts w:ascii="Calibri" w:eastAsia="Cambria" w:hAnsi="Calibri" w:cs="Arial"/>
          <w:b/>
          <w:sz w:val="22"/>
        </w:rPr>
        <w:tab/>
      </w:r>
      <w:r w:rsidRPr="002547BA">
        <w:rPr>
          <w:rFonts w:ascii="Calibri" w:eastAsia="Cambria" w:hAnsi="Calibri" w:cs="Arial"/>
          <w:b/>
          <w:sz w:val="22"/>
        </w:rPr>
        <w:tab/>
      </w:r>
      <w:r w:rsidRPr="002547BA">
        <w:rPr>
          <w:rFonts w:ascii="Calibri" w:eastAsia="Cambria" w:hAnsi="Calibri" w:cs="Arial"/>
          <w:b/>
          <w:sz w:val="22"/>
        </w:rPr>
        <w:tab/>
        <w:t>..................................................</w:t>
      </w:r>
    </w:p>
    <w:sectPr w:rsidR="00303F6C" w:rsidRPr="002547BA" w:rsidSect="005B555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egoe UI"/>
    <w:panose1 w:val="020B0604020202020204"/>
    <w:charset w:val="00"/>
    <w:family w:val="swiss"/>
    <w:pitch w:val="variable"/>
    <w:sig w:usb0="E4002EFF" w:usb1="C000E47F" w:usb2="00000009" w:usb3="00000000" w:csb0="000001FF" w:csb1="00000000"/>
  </w:font>
  <w:font w:name="Calibri">
    <w:panose1 w:val="020F0502020204030204"/>
    <w:charset w:val="EE"/>
    <w:family w:val="swiss"/>
    <w:pitch w:val="variable"/>
    <w:sig w:usb0="E0002AFF" w:usb1="C000ACFF" w:usb2="00000009" w:usb3="00000000" w:csb0="000001F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0091C"/>
    <w:multiLevelType w:val="hybridMultilevel"/>
    <w:tmpl w:val="96CC7ACE"/>
    <w:lvl w:ilvl="0" w:tplc="9D86B27A">
      <w:start w:val="1"/>
      <w:numFmt w:val="decimal"/>
      <w:lvlText w:val="%1."/>
      <w:lvlJc w:val="left"/>
      <w:pPr>
        <w:tabs>
          <w:tab w:val="num" w:pos="720"/>
        </w:tabs>
        <w:ind w:left="720" w:hanging="360"/>
      </w:pPr>
      <w:rPr>
        <w:rFonts w:ascii="Times New Roman" w:eastAsia="Times New Roman" w:hAnsi="Times New Roman" w:cs="Times New Roman"/>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 w15:restartNumberingAfterBreak="0">
    <w:nsid w:val="01FD69CE"/>
    <w:multiLevelType w:val="singleLevel"/>
    <w:tmpl w:val="706444C8"/>
    <w:lvl w:ilvl="0">
      <w:start w:val="5"/>
      <w:numFmt w:val="decimal"/>
      <w:lvlText w:val="%1."/>
      <w:lvlJc w:val="left"/>
      <w:pPr>
        <w:tabs>
          <w:tab w:val="num" w:pos="3479"/>
        </w:tabs>
        <w:ind w:left="3479" w:hanging="360"/>
      </w:pPr>
      <w:rPr>
        <w:rFonts w:hint="default"/>
      </w:rPr>
    </w:lvl>
  </w:abstractNum>
  <w:abstractNum w:abstractNumId="2" w15:restartNumberingAfterBreak="0">
    <w:nsid w:val="08794AD0"/>
    <w:multiLevelType w:val="hybridMultilevel"/>
    <w:tmpl w:val="2C726D4E"/>
    <w:lvl w:ilvl="0" w:tplc="041B0001">
      <w:start w:val="1"/>
      <w:numFmt w:val="bullet"/>
      <w:lvlText w:val=""/>
      <w:lvlJc w:val="left"/>
      <w:pPr>
        <w:tabs>
          <w:tab w:val="num" w:pos="1085"/>
        </w:tabs>
        <w:ind w:left="1085" w:hanging="360"/>
      </w:pPr>
      <w:rPr>
        <w:rFonts w:ascii="Symbol" w:hAnsi="Symbol" w:hint="default"/>
      </w:rPr>
    </w:lvl>
    <w:lvl w:ilvl="1" w:tplc="FE8268CE">
      <w:start w:val="5"/>
      <w:numFmt w:val="decimal"/>
      <w:lvlText w:val="%2."/>
      <w:lvlJc w:val="left"/>
      <w:pPr>
        <w:tabs>
          <w:tab w:val="num" w:pos="1805"/>
        </w:tabs>
        <w:ind w:left="1805" w:hanging="360"/>
      </w:pPr>
      <w:rPr>
        <w:rFonts w:hint="default"/>
        <w:sz w:val="22"/>
        <w:szCs w:val="22"/>
      </w:rPr>
    </w:lvl>
    <w:lvl w:ilvl="2" w:tplc="041B0005" w:tentative="1">
      <w:start w:val="1"/>
      <w:numFmt w:val="bullet"/>
      <w:lvlText w:val=""/>
      <w:lvlJc w:val="left"/>
      <w:pPr>
        <w:tabs>
          <w:tab w:val="num" w:pos="2525"/>
        </w:tabs>
        <w:ind w:left="2525" w:hanging="360"/>
      </w:pPr>
      <w:rPr>
        <w:rFonts w:ascii="Wingdings" w:hAnsi="Wingdings" w:hint="default"/>
      </w:rPr>
    </w:lvl>
    <w:lvl w:ilvl="3" w:tplc="041B0001" w:tentative="1">
      <w:start w:val="1"/>
      <w:numFmt w:val="bullet"/>
      <w:lvlText w:val=""/>
      <w:lvlJc w:val="left"/>
      <w:pPr>
        <w:tabs>
          <w:tab w:val="num" w:pos="3245"/>
        </w:tabs>
        <w:ind w:left="3245" w:hanging="360"/>
      </w:pPr>
      <w:rPr>
        <w:rFonts w:ascii="Symbol" w:hAnsi="Symbol" w:hint="default"/>
      </w:rPr>
    </w:lvl>
    <w:lvl w:ilvl="4" w:tplc="041B0003" w:tentative="1">
      <w:start w:val="1"/>
      <w:numFmt w:val="bullet"/>
      <w:lvlText w:val="o"/>
      <w:lvlJc w:val="left"/>
      <w:pPr>
        <w:tabs>
          <w:tab w:val="num" w:pos="3965"/>
        </w:tabs>
        <w:ind w:left="3965" w:hanging="360"/>
      </w:pPr>
      <w:rPr>
        <w:rFonts w:ascii="Courier New" w:hAnsi="Courier New" w:cs="Courier New" w:hint="default"/>
      </w:rPr>
    </w:lvl>
    <w:lvl w:ilvl="5" w:tplc="041B0005" w:tentative="1">
      <w:start w:val="1"/>
      <w:numFmt w:val="bullet"/>
      <w:lvlText w:val=""/>
      <w:lvlJc w:val="left"/>
      <w:pPr>
        <w:tabs>
          <w:tab w:val="num" w:pos="4685"/>
        </w:tabs>
        <w:ind w:left="4685" w:hanging="360"/>
      </w:pPr>
      <w:rPr>
        <w:rFonts w:ascii="Wingdings" w:hAnsi="Wingdings" w:hint="default"/>
      </w:rPr>
    </w:lvl>
    <w:lvl w:ilvl="6" w:tplc="041B0001" w:tentative="1">
      <w:start w:val="1"/>
      <w:numFmt w:val="bullet"/>
      <w:lvlText w:val=""/>
      <w:lvlJc w:val="left"/>
      <w:pPr>
        <w:tabs>
          <w:tab w:val="num" w:pos="5405"/>
        </w:tabs>
        <w:ind w:left="5405" w:hanging="360"/>
      </w:pPr>
      <w:rPr>
        <w:rFonts w:ascii="Symbol" w:hAnsi="Symbol" w:hint="default"/>
      </w:rPr>
    </w:lvl>
    <w:lvl w:ilvl="7" w:tplc="041B0003" w:tentative="1">
      <w:start w:val="1"/>
      <w:numFmt w:val="bullet"/>
      <w:lvlText w:val="o"/>
      <w:lvlJc w:val="left"/>
      <w:pPr>
        <w:tabs>
          <w:tab w:val="num" w:pos="6125"/>
        </w:tabs>
        <w:ind w:left="6125" w:hanging="360"/>
      </w:pPr>
      <w:rPr>
        <w:rFonts w:ascii="Courier New" w:hAnsi="Courier New" w:cs="Courier New" w:hint="default"/>
      </w:rPr>
    </w:lvl>
    <w:lvl w:ilvl="8" w:tplc="041B0005" w:tentative="1">
      <w:start w:val="1"/>
      <w:numFmt w:val="bullet"/>
      <w:lvlText w:val=""/>
      <w:lvlJc w:val="left"/>
      <w:pPr>
        <w:tabs>
          <w:tab w:val="num" w:pos="6845"/>
        </w:tabs>
        <w:ind w:left="6845" w:hanging="360"/>
      </w:pPr>
      <w:rPr>
        <w:rFonts w:ascii="Wingdings" w:hAnsi="Wingdings" w:hint="default"/>
      </w:rPr>
    </w:lvl>
  </w:abstractNum>
  <w:abstractNum w:abstractNumId="3" w15:restartNumberingAfterBreak="0">
    <w:nsid w:val="09356598"/>
    <w:multiLevelType w:val="hybridMultilevel"/>
    <w:tmpl w:val="87DA1B46"/>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AB47765"/>
    <w:multiLevelType w:val="hybridMultilevel"/>
    <w:tmpl w:val="4C524D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7654D5D"/>
    <w:multiLevelType w:val="hybridMultilevel"/>
    <w:tmpl w:val="2CA64EC0"/>
    <w:lvl w:ilvl="0" w:tplc="21446DD2">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7" w15:restartNumberingAfterBreak="0">
    <w:nsid w:val="6792112F"/>
    <w:multiLevelType w:val="hybridMultilevel"/>
    <w:tmpl w:val="11D2EAD0"/>
    <w:lvl w:ilvl="0" w:tplc="BFACCD26">
      <w:start w:val="1"/>
      <w:numFmt w:val="decimal"/>
      <w:lvlText w:val="%1."/>
      <w:lvlJc w:val="left"/>
      <w:pPr>
        <w:ind w:left="643" w:hanging="360"/>
      </w:pPr>
      <w:rPr>
        <w:rFonts w:asciiTheme="minorHAnsi" w:eastAsiaTheme="minorHAnsi" w:hAnsiTheme="minorHAnsi" w:cs="Arial"/>
        <w:b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4535475"/>
    <w:multiLevelType w:val="hybridMultilevel"/>
    <w:tmpl w:val="9C003724"/>
    <w:lvl w:ilvl="0" w:tplc="21446DD2">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9" w15:restartNumberingAfterBreak="0">
    <w:nsid w:val="7CBE54D1"/>
    <w:multiLevelType w:val="singleLevel"/>
    <w:tmpl w:val="6124FDA6"/>
    <w:lvl w:ilvl="0">
      <w:start w:val="2"/>
      <w:numFmt w:val="lowerLetter"/>
      <w:lvlText w:val="%1)"/>
      <w:lvlJc w:val="left"/>
      <w:pPr>
        <w:tabs>
          <w:tab w:val="num" w:pos="960"/>
        </w:tabs>
        <w:ind w:left="960" w:hanging="360"/>
      </w:pPr>
    </w:lvl>
  </w:abstractNum>
  <w:num w:numId="1">
    <w:abstractNumId w:val="2"/>
  </w:num>
  <w:num w:numId="2">
    <w:abstractNumId w:val="3"/>
  </w:num>
  <w:num w:numId="3">
    <w:abstractNumId w:val="5"/>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lvlOverride w:ilvl="0">
      <w:startOverride w:val="2"/>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9DA"/>
    <w:rsid w:val="00016BE1"/>
    <w:rsid w:val="0010450F"/>
    <w:rsid w:val="00136723"/>
    <w:rsid w:val="0015546C"/>
    <w:rsid w:val="00157162"/>
    <w:rsid w:val="00165CE6"/>
    <w:rsid w:val="001967AA"/>
    <w:rsid w:val="002547BA"/>
    <w:rsid w:val="00266554"/>
    <w:rsid w:val="002A74AC"/>
    <w:rsid w:val="002B7421"/>
    <w:rsid w:val="002E3D17"/>
    <w:rsid w:val="00303F6C"/>
    <w:rsid w:val="003721E2"/>
    <w:rsid w:val="003B2055"/>
    <w:rsid w:val="003C1203"/>
    <w:rsid w:val="0054231E"/>
    <w:rsid w:val="005B555F"/>
    <w:rsid w:val="006579DA"/>
    <w:rsid w:val="00731069"/>
    <w:rsid w:val="007C1C91"/>
    <w:rsid w:val="007E13D1"/>
    <w:rsid w:val="00875092"/>
    <w:rsid w:val="00903168"/>
    <w:rsid w:val="0097271F"/>
    <w:rsid w:val="00992E7C"/>
    <w:rsid w:val="009F1B12"/>
    <w:rsid w:val="00A04C3D"/>
    <w:rsid w:val="00A43C0C"/>
    <w:rsid w:val="00C57620"/>
    <w:rsid w:val="00CD071B"/>
    <w:rsid w:val="00D06807"/>
    <w:rsid w:val="00D10FDD"/>
    <w:rsid w:val="00ED48AA"/>
    <w:rsid w:val="00F66410"/>
    <w:rsid w:val="00FC3F7A"/>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7CEB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F1B12"/>
    <w:rPr>
      <w:sz w:val="16"/>
      <w:szCs w:val="16"/>
    </w:rPr>
  </w:style>
  <w:style w:type="paragraph" w:styleId="CommentText">
    <w:name w:val="annotation text"/>
    <w:basedOn w:val="Normal"/>
    <w:link w:val="CommentTextChar"/>
    <w:uiPriority w:val="99"/>
    <w:semiHidden/>
    <w:unhideWhenUsed/>
    <w:rsid w:val="009F1B12"/>
    <w:rPr>
      <w:sz w:val="20"/>
      <w:szCs w:val="20"/>
    </w:rPr>
  </w:style>
  <w:style w:type="character" w:customStyle="1" w:styleId="CommentTextChar">
    <w:name w:val="Comment Text Char"/>
    <w:basedOn w:val="DefaultParagraphFont"/>
    <w:link w:val="CommentText"/>
    <w:uiPriority w:val="99"/>
    <w:semiHidden/>
    <w:rsid w:val="009F1B12"/>
    <w:rPr>
      <w:sz w:val="20"/>
      <w:szCs w:val="20"/>
    </w:rPr>
  </w:style>
  <w:style w:type="paragraph" w:styleId="CommentSubject">
    <w:name w:val="annotation subject"/>
    <w:basedOn w:val="CommentText"/>
    <w:next w:val="CommentText"/>
    <w:link w:val="CommentSubjectChar"/>
    <w:uiPriority w:val="99"/>
    <w:semiHidden/>
    <w:unhideWhenUsed/>
    <w:rsid w:val="009F1B12"/>
    <w:rPr>
      <w:b/>
      <w:bCs/>
    </w:rPr>
  </w:style>
  <w:style w:type="character" w:customStyle="1" w:styleId="CommentSubjectChar">
    <w:name w:val="Comment Subject Char"/>
    <w:basedOn w:val="CommentTextChar"/>
    <w:link w:val="CommentSubject"/>
    <w:uiPriority w:val="99"/>
    <w:semiHidden/>
    <w:rsid w:val="009F1B12"/>
    <w:rPr>
      <w:b/>
      <w:bCs/>
      <w:sz w:val="20"/>
      <w:szCs w:val="20"/>
    </w:rPr>
  </w:style>
  <w:style w:type="paragraph" w:styleId="BalloonText">
    <w:name w:val="Balloon Text"/>
    <w:basedOn w:val="Normal"/>
    <w:link w:val="BalloonTextChar"/>
    <w:uiPriority w:val="99"/>
    <w:semiHidden/>
    <w:unhideWhenUsed/>
    <w:rsid w:val="009F1B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B12"/>
    <w:rPr>
      <w:rFonts w:ascii="Segoe UI" w:hAnsi="Segoe UI" w:cs="Segoe UI"/>
      <w:sz w:val="18"/>
      <w:szCs w:val="18"/>
    </w:rPr>
  </w:style>
  <w:style w:type="paragraph" w:styleId="Revision">
    <w:name w:val="Revision"/>
    <w:hidden/>
    <w:uiPriority w:val="99"/>
    <w:semiHidden/>
    <w:rsid w:val="00875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34358-8761-40A0-A677-68F724FA5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8</Pages>
  <Words>2941</Words>
  <Characters>17205</Characters>
  <Application>Microsoft Office Word</Application>
  <DocSecurity>0</DocSecurity>
  <Lines>661</Lines>
  <Paragraphs>272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19874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Grošaftová</dc:creator>
  <cp:keywords/>
  <dc:description/>
  <cp:lastModifiedBy>3 Energy</cp:lastModifiedBy>
  <cp:revision>6</cp:revision>
  <dcterms:created xsi:type="dcterms:W3CDTF">2021-01-19T10:36:00Z</dcterms:created>
  <dcterms:modified xsi:type="dcterms:W3CDTF">2021-02-07T14:51:00Z</dcterms:modified>
  <cp:category/>
</cp:coreProperties>
</file>